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B1A90BA" w14:textId="77777777" w:rsidR="00A81448" w:rsidRPr="005937FC" w:rsidRDefault="00A81448" w:rsidP="00A81448">
      <w:pPr>
        <w:rPr>
          <w:sz w:val="48"/>
          <w:szCs w:val="48"/>
        </w:rPr>
      </w:pPr>
      <w:r w:rsidRPr="005937FC">
        <w:rPr>
          <w:sz w:val="48"/>
          <w:szCs w:val="48"/>
        </w:rPr>
        <w:t>Exploration of Electromagnetic Energy Between Stars Planets and Planetary Objects Using Digital Twins</w:t>
      </w:r>
    </w:p>
    <w:p w14:paraId="6B69DD6D" w14:textId="77777777" w:rsidR="00D7522C" w:rsidRPr="00CA4392" w:rsidRDefault="00D7522C" w:rsidP="005937FC">
      <w:pPr>
        <w:pStyle w:val="Author"/>
        <w:spacing w:before="5pt" w:beforeAutospacing="1" w:after="5pt" w:afterAutospacing="1" w:line="6pt" w:lineRule="auto"/>
        <w:jc w:val="both"/>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2EE1856E" w14:textId="77777777" w:rsidR="00D72D06" w:rsidRPr="005B520E" w:rsidRDefault="00D72D06" w:rsidP="005937FC">
      <w:pPr>
        <w:jc w:val="both"/>
      </w:pPr>
    </w:p>
    <w:p w14:paraId="1CC89EA3"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577A863D" w14:textId="77777777" w:rsidR="00715BEA" w:rsidRDefault="00715BEA" w:rsidP="00CA4392">
      <w:pPr>
        <w:pStyle w:val="Author"/>
        <w:spacing w:before="5pt" w:beforeAutospacing="1"/>
        <w:rPr>
          <w:sz w:val="18"/>
          <w:szCs w:val="18"/>
        </w:rPr>
      </w:pPr>
    </w:p>
    <w:p w14:paraId="127CC6C0" w14:textId="7B1B222B" w:rsidR="00715BEA" w:rsidRDefault="00715BEA" w:rsidP="00CA4392">
      <w:pPr>
        <w:pStyle w:val="Author"/>
        <w:spacing w:before="5pt" w:beforeAutospacing="1"/>
        <w:rPr>
          <w:sz w:val="18"/>
          <w:szCs w:val="18"/>
        </w:rPr>
      </w:pPr>
    </w:p>
    <w:p w14:paraId="6B6A8A70" w14:textId="77777777" w:rsidR="0046139D" w:rsidRDefault="0046139D" w:rsidP="0046139D">
      <w:pPr>
        <w:pStyle w:val="Author"/>
        <w:spacing w:before="5pt" w:beforeAutospacing="1"/>
        <w:jc w:val="both"/>
        <w:rPr>
          <w:sz w:val="18"/>
          <w:szCs w:val="18"/>
        </w:rPr>
      </w:pPr>
    </w:p>
    <w:p w14:paraId="544CF6CE" w14:textId="7E7A9AA3" w:rsidR="0046139D" w:rsidRPr="00326AD0" w:rsidRDefault="0046139D" w:rsidP="0046139D">
      <w:pPr>
        <w:rPr>
          <w:sz w:val="18"/>
          <w:szCs w:val="18"/>
          <w:lang w:val="it-IT"/>
        </w:rPr>
      </w:pPr>
      <w:r w:rsidRPr="00326AD0">
        <w:rPr>
          <w:sz w:val="18"/>
          <w:szCs w:val="18"/>
          <w:lang w:val="it-IT"/>
        </w:rPr>
        <w:t>G</w:t>
      </w:r>
      <w:r w:rsidRPr="00326AD0">
        <w:rPr>
          <w:iCs/>
          <w:sz w:val="18"/>
          <w:szCs w:val="18"/>
          <w:lang w:val="it-IT"/>
        </w:rPr>
        <w:t>iovanni Pietro Gregori</w:t>
      </w:r>
    </w:p>
    <w:p w14:paraId="27A527FC" w14:textId="408B54ED" w:rsidR="0046139D" w:rsidRPr="00326AD0" w:rsidRDefault="0046139D" w:rsidP="0046139D">
      <w:pPr>
        <w:rPr>
          <w:bCs/>
          <w:sz w:val="18"/>
          <w:szCs w:val="18"/>
          <w:lang w:val="it-IT"/>
        </w:rPr>
      </w:pPr>
      <w:r w:rsidRPr="00326AD0">
        <w:rPr>
          <w:bCs/>
          <w:i/>
          <w:sz w:val="18"/>
          <w:szCs w:val="18"/>
          <w:lang w:val="it-IT"/>
        </w:rPr>
        <w:t>IDASC - Istituto di Acustica e Sensoristica O. M. Corbino</w:t>
      </w:r>
    </w:p>
    <w:p w14:paraId="05FBBEA6" w14:textId="3C45EFB9" w:rsidR="0046139D" w:rsidRPr="00326AD0" w:rsidRDefault="0046139D" w:rsidP="0046139D">
      <w:pPr>
        <w:rPr>
          <w:sz w:val="18"/>
          <w:szCs w:val="18"/>
          <w:lang w:val="it-IT"/>
        </w:rPr>
      </w:pPr>
      <w:r w:rsidRPr="00326AD0">
        <w:rPr>
          <w:bCs/>
          <w:sz w:val="18"/>
          <w:szCs w:val="18"/>
          <w:lang w:val="it-IT"/>
        </w:rPr>
        <w:t xml:space="preserve">now merged with </w:t>
      </w:r>
      <w:r w:rsidRPr="00326AD0">
        <w:rPr>
          <w:bCs/>
          <w:i/>
          <w:sz w:val="18"/>
          <w:szCs w:val="18"/>
          <w:lang w:val="it-IT"/>
        </w:rPr>
        <w:t>IMM-Istituto per la Microelettronica e Microsistemi</w:t>
      </w:r>
      <w:r w:rsidRPr="00326AD0">
        <w:rPr>
          <w:bCs/>
          <w:sz w:val="18"/>
          <w:szCs w:val="18"/>
          <w:lang w:val="it-IT"/>
        </w:rPr>
        <w:t xml:space="preserve"> (</w:t>
      </w:r>
      <w:r w:rsidRPr="00326AD0">
        <w:rPr>
          <w:bCs/>
          <w:i/>
          <w:sz w:val="18"/>
          <w:szCs w:val="18"/>
          <w:lang w:val="it-IT"/>
        </w:rPr>
        <w:t>CNR</w:t>
      </w:r>
      <w:r w:rsidRPr="00326AD0">
        <w:rPr>
          <w:bCs/>
          <w:sz w:val="18"/>
          <w:szCs w:val="18"/>
          <w:lang w:val="it-IT"/>
        </w:rPr>
        <w:t>)</w:t>
      </w:r>
    </w:p>
    <w:p w14:paraId="61252B21" w14:textId="77777777" w:rsidR="0046139D" w:rsidRPr="00326AD0" w:rsidRDefault="0046139D" w:rsidP="0046139D">
      <w:pPr>
        <w:rPr>
          <w:bCs/>
          <w:sz w:val="18"/>
          <w:szCs w:val="18"/>
          <w:lang w:val="it-IT"/>
        </w:rPr>
      </w:pPr>
      <w:r w:rsidRPr="00326AD0">
        <w:rPr>
          <w:bCs/>
          <w:sz w:val="18"/>
          <w:szCs w:val="18"/>
          <w:lang w:val="it-IT"/>
        </w:rPr>
        <w:t>Roma, Italy</w:t>
      </w:r>
    </w:p>
    <w:p w14:paraId="452D3E31" w14:textId="0C9FB658" w:rsidR="0046139D" w:rsidRPr="00326AD0" w:rsidRDefault="00115F8A" w:rsidP="0046139D">
      <w:pPr>
        <w:rPr>
          <w:rStyle w:val="gd"/>
          <w:color w:val="202124"/>
          <w:spacing w:val="3"/>
          <w:sz w:val="18"/>
          <w:szCs w:val="18"/>
          <w:lang w:val="it-IT"/>
        </w:rPr>
      </w:pPr>
      <w:hyperlink r:id="rId9" w:history="1">
        <w:r w:rsidR="0046139D" w:rsidRPr="00326AD0">
          <w:rPr>
            <w:rStyle w:val="Hyperlink"/>
            <w:spacing w:val="3"/>
            <w:sz w:val="18"/>
            <w:szCs w:val="18"/>
            <w:lang w:val="it-IT"/>
          </w:rPr>
          <w:t>giovannipgregori38@gmail.com</w:t>
        </w:r>
      </w:hyperlink>
    </w:p>
    <w:p w14:paraId="798E02A3" w14:textId="399FC583" w:rsidR="0046139D" w:rsidRPr="00326AD0" w:rsidRDefault="0046139D" w:rsidP="0046139D">
      <w:pPr>
        <w:rPr>
          <w:bCs/>
          <w:sz w:val="18"/>
          <w:szCs w:val="18"/>
          <w:lang w:val="it-IT"/>
        </w:rPr>
      </w:pPr>
      <w:r w:rsidRPr="00326AD0">
        <w:rPr>
          <w:iCs/>
          <w:sz w:val="18"/>
          <w:szCs w:val="18"/>
          <w:lang w:val="it-IT"/>
        </w:rPr>
        <w:t>Bruce Allen Leybourne –</w:t>
      </w:r>
      <w:r w:rsidRPr="00326AD0">
        <w:rPr>
          <w:bCs/>
          <w:iCs/>
          <w:sz w:val="18"/>
          <w:szCs w:val="18"/>
          <w:lang w:val="it-IT"/>
        </w:rPr>
        <w:t xml:space="preserve"> CEO</w:t>
      </w:r>
    </w:p>
    <w:p w14:paraId="58082A6A" w14:textId="48915516" w:rsidR="0046139D" w:rsidRDefault="0046139D" w:rsidP="0046139D">
      <w:pPr>
        <w:rPr>
          <w:bCs/>
          <w:i/>
          <w:iCs/>
          <w:sz w:val="18"/>
          <w:szCs w:val="18"/>
        </w:rPr>
      </w:pPr>
      <w:r w:rsidRPr="00243FF6">
        <w:rPr>
          <w:bCs/>
          <w:i/>
          <w:iCs/>
          <w:sz w:val="18"/>
          <w:szCs w:val="18"/>
        </w:rPr>
        <w:t>Stellar Transformer</w:t>
      </w:r>
      <w:r>
        <w:rPr>
          <w:bCs/>
          <w:i/>
          <w:iCs/>
          <w:sz w:val="18"/>
          <w:szCs w:val="18"/>
        </w:rPr>
        <w:t xml:space="preserve"> </w:t>
      </w:r>
      <w:r w:rsidRPr="00243FF6">
        <w:rPr>
          <w:bCs/>
          <w:i/>
          <w:iCs/>
          <w:sz w:val="18"/>
          <w:szCs w:val="18"/>
        </w:rPr>
        <w:t>Technologies</w:t>
      </w:r>
    </w:p>
    <w:p w14:paraId="0A79FC7F" w14:textId="19DFA644" w:rsidR="0046139D" w:rsidRPr="00D6551B" w:rsidRDefault="0046139D" w:rsidP="0046139D">
      <w:pPr>
        <w:rPr>
          <w:iCs/>
          <w:sz w:val="18"/>
          <w:szCs w:val="18"/>
          <w:vertAlign w:val="superscript"/>
        </w:rPr>
      </w:pPr>
      <w:proofErr w:type="spellStart"/>
      <w:r>
        <w:rPr>
          <w:bCs/>
          <w:i/>
          <w:iCs/>
          <w:sz w:val="18"/>
          <w:szCs w:val="18"/>
        </w:rPr>
        <w:t>GeoPlasma</w:t>
      </w:r>
      <w:proofErr w:type="spellEnd"/>
      <w:r>
        <w:rPr>
          <w:bCs/>
          <w:i/>
          <w:iCs/>
          <w:sz w:val="18"/>
          <w:szCs w:val="18"/>
        </w:rPr>
        <w:t xml:space="preserve"> Research Institute</w:t>
      </w:r>
      <w:r w:rsidR="00D6551B">
        <w:rPr>
          <w:bCs/>
          <w:i/>
          <w:iCs/>
          <w:sz w:val="18"/>
          <w:szCs w:val="18"/>
        </w:rPr>
        <w:t xml:space="preserve"> </w:t>
      </w:r>
      <w:r w:rsidR="00D6551B">
        <w:rPr>
          <w:bCs/>
          <w:i/>
          <w:iCs/>
          <w:sz w:val="18"/>
          <w:szCs w:val="18"/>
          <w:vertAlign w:val="superscript"/>
        </w:rPr>
        <w:t>1</w:t>
      </w:r>
    </w:p>
    <w:p w14:paraId="4C500072" w14:textId="23F859AB" w:rsidR="0046139D" w:rsidRDefault="0046139D" w:rsidP="0046139D">
      <w:pPr>
        <w:rPr>
          <w:bCs/>
          <w:sz w:val="18"/>
          <w:szCs w:val="18"/>
        </w:rPr>
      </w:pPr>
      <w:r w:rsidRPr="00243FF6">
        <w:rPr>
          <w:bCs/>
          <w:sz w:val="18"/>
          <w:szCs w:val="18"/>
        </w:rPr>
        <w:t xml:space="preserve">Aurora, CO </w:t>
      </w:r>
      <w:r>
        <w:rPr>
          <w:bCs/>
          <w:sz w:val="18"/>
          <w:szCs w:val="18"/>
        </w:rPr>
        <w:t>USA</w:t>
      </w:r>
    </w:p>
    <w:p w14:paraId="0994B4E4" w14:textId="15D60F7C" w:rsidR="0046139D" w:rsidRDefault="00115F8A" w:rsidP="0046139D">
      <w:pPr>
        <w:rPr>
          <w:bCs/>
          <w:sz w:val="18"/>
          <w:szCs w:val="18"/>
        </w:rPr>
      </w:pPr>
      <w:hyperlink r:id="rId10" w:history="1">
        <w:r w:rsidR="0046139D" w:rsidRPr="009A6ED5">
          <w:rPr>
            <w:rStyle w:val="Hyperlink"/>
            <w:bCs/>
            <w:sz w:val="18"/>
            <w:szCs w:val="18"/>
          </w:rPr>
          <w:t>leybourneb@iascc.org</w:t>
        </w:r>
      </w:hyperlink>
    </w:p>
    <w:p w14:paraId="6CE41F87" w14:textId="6321CED4" w:rsidR="0046139D" w:rsidRDefault="0046139D" w:rsidP="0046139D">
      <w:pPr>
        <w:rPr>
          <w:bCs/>
          <w:sz w:val="18"/>
          <w:szCs w:val="18"/>
        </w:rPr>
      </w:pPr>
    </w:p>
    <w:p w14:paraId="3AE06352" w14:textId="77777777" w:rsidR="0046139D" w:rsidRPr="00243FF6" w:rsidRDefault="0046139D" w:rsidP="0046139D">
      <w:pPr>
        <w:jc w:val="both"/>
        <w:rPr>
          <w:sz w:val="18"/>
          <w:szCs w:val="18"/>
        </w:rPr>
      </w:pPr>
    </w:p>
    <w:p w14:paraId="1F9D116F" w14:textId="77777777" w:rsidR="00CA4392" w:rsidRDefault="00CA4392" w:rsidP="00CA4392">
      <w:pPr>
        <w:pStyle w:val="Author"/>
        <w:spacing w:before="5pt" w:beforeAutospacing="1"/>
        <w:contextualSpacing/>
        <w:rPr>
          <w:sz w:val="18"/>
          <w:szCs w:val="18"/>
        </w:rPr>
      </w:pPr>
    </w:p>
    <w:p w14:paraId="67B28A24" w14:textId="77777777" w:rsidR="00CA4392" w:rsidRDefault="00CA4392" w:rsidP="00CA4392">
      <w:pPr>
        <w:pStyle w:val="Author"/>
        <w:spacing w:before="5pt" w:beforeAutospacing="1"/>
        <w:contextualSpacing/>
        <w:rPr>
          <w:sz w:val="18"/>
          <w:szCs w:val="18"/>
        </w:rPr>
      </w:pPr>
    </w:p>
    <w:p w14:paraId="476A7778" w14:textId="77777777" w:rsidR="00CA4392" w:rsidRDefault="00CA4392" w:rsidP="00CA4392">
      <w:pPr>
        <w:pStyle w:val="Author"/>
        <w:spacing w:before="5pt" w:beforeAutospacing="1"/>
        <w:contextualSpacing/>
        <w:rPr>
          <w:sz w:val="18"/>
          <w:szCs w:val="18"/>
        </w:rPr>
      </w:pPr>
    </w:p>
    <w:p w14:paraId="5A76221D" w14:textId="77777777" w:rsidR="00CA4392" w:rsidRDefault="00CA4392" w:rsidP="00CA4392">
      <w:pPr>
        <w:pStyle w:val="Author"/>
        <w:spacing w:before="5pt" w:beforeAutospacing="1"/>
        <w:contextualSpacing/>
        <w:rPr>
          <w:sz w:val="18"/>
          <w:szCs w:val="18"/>
        </w:rPr>
      </w:pPr>
    </w:p>
    <w:p w14:paraId="0107A57B" w14:textId="77777777" w:rsidR="00CA4392" w:rsidRDefault="00CA4392" w:rsidP="00CA4392">
      <w:pPr>
        <w:pStyle w:val="Author"/>
        <w:spacing w:before="5pt" w:beforeAutospacing="1"/>
        <w:contextualSpacing/>
        <w:rPr>
          <w:sz w:val="18"/>
          <w:szCs w:val="18"/>
        </w:rPr>
      </w:pPr>
    </w:p>
    <w:p w14:paraId="1D64053A"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212935A0" w14:textId="77777777" w:rsidR="006347CF" w:rsidRDefault="006347CF" w:rsidP="00CA4392">
      <w:pPr>
        <w:pStyle w:val="Author"/>
        <w:spacing w:before="5pt" w:beforeAutospacing="1"/>
        <w:jc w:val="both"/>
        <w:rPr>
          <w:sz w:val="16"/>
          <w:szCs w:val="16"/>
        </w:rPr>
      </w:pPr>
    </w:p>
    <w:p w14:paraId="44FAF8E7" w14:textId="77777777" w:rsidR="006347CF" w:rsidRPr="005B2E3B" w:rsidRDefault="006347CF" w:rsidP="00CA4392">
      <w:pPr>
        <w:pStyle w:val="Author"/>
        <w:spacing w:before="5pt" w:beforeAutospacing="1"/>
        <w:jc w:val="both"/>
        <w:rPr>
          <w:sz w:val="16"/>
          <w:szCs w:val="16"/>
        </w:rPr>
        <w:sectPr w:rsidR="006347CF" w:rsidRPr="005B2E3B" w:rsidSect="00F847A6">
          <w:type w:val="continuous"/>
          <w:pgSz w:w="612pt" w:h="792pt" w:code="1"/>
          <w:pgMar w:top="54pt" w:right="44.65pt" w:bottom="72pt" w:left="44.65pt" w:header="36pt" w:footer="36pt" w:gutter="0pt"/>
          <w:cols w:num="4" w:space="10.80pt"/>
          <w:docGrid w:linePitch="360"/>
        </w:sectPr>
      </w:pPr>
    </w:p>
    <w:p w14:paraId="6B2B99D5" w14:textId="606B70D1" w:rsidR="004D72B5" w:rsidRPr="007628F9" w:rsidRDefault="009303D9" w:rsidP="00185156">
      <w:pPr>
        <w:pStyle w:val="Abstract"/>
        <w:rPr>
          <w:iCs/>
        </w:rPr>
      </w:pPr>
      <w:r w:rsidRPr="005B2E3B">
        <w:rPr>
          <w:i/>
          <w:iCs/>
        </w:rPr>
        <w:t>Abstract</w:t>
      </w:r>
      <w:r w:rsidRPr="005B2E3B">
        <w:t>—</w:t>
      </w:r>
      <w:r w:rsidR="00185156" w:rsidRPr="005B2E3B">
        <w:rPr>
          <w:shd w:val="clear" w:color="auto" w:fill="FFFFFF"/>
        </w:rPr>
        <w:t xml:space="preserve">A relevant and current bias is derived from three centuries usage of </w:t>
      </w:r>
      <w:r w:rsidR="00185156" w:rsidRPr="005B2E3B">
        <w:rPr>
          <w:i/>
          <w:iCs/>
          <w:shd w:val="clear" w:color="auto" w:fill="FFFFFF"/>
        </w:rPr>
        <w:t>gravitation</w:t>
      </w:r>
      <w:r w:rsidR="00185156" w:rsidRPr="005B2E3B">
        <w:rPr>
          <w:shd w:val="clear" w:color="auto" w:fill="FFFFFF"/>
        </w:rPr>
        <w:t xml:space="preserve"> before </w:t>
      </w:r>
      <w:r w:rsidR="00185156" w:rsidRPr="00EA5C98">
        <w:rPr>
          <w:shd w:val="clear" w:color="auto" w:fill="FFFFFF"/>
        </w:rPr>
        <w:t xml:space="preserve">implementation </w:t>
      </w:r>
      <w:r w:rsidR="00185156" w:rsidRPr="00EA5C98">
        <w:rPr>
          <w:iCs/>
          <w:shd w:val="clear" w:color="auto" w:fill="FFFFFF"/>
        </w:rPr>
        <w:t xml:space="preserve">of </w:t>
      </w:r>
      <w:r w:rsidR="00185156" w:rsidRPr="00EA5C98">
        <w:rPr>
          <w:i/>
          <w:iCs/>
          <w:shd w:val="clear" w:color="auto" w:fill="FFFFFF"/>
        </w:rPr>
        <w:t>Magneto-Hydro Dynamics (</w:t>
      </w:r>
      <w:proofErr w:type="spellStart"/>
      <w:r w:rsidR="00185156" w:rsidRPr="00EA5C98">
        <w:rPr>
          <w:i/>
          <w:iCs/>
          <w:shd w:val="clear" w:color="auto" w:fill="FFFFFF"/>
        </w:rPr>
        <w:t>MHD</w:t>
      </w:r>
      <w:proofErr w:type="spellEnd"/>
      <w:r w:rsidR="00185156" w:rsidRPr="00EA5C98">
        <w:rPr>
          <w:i/>
          <w:iCs/>
          <w:shd w:val="clear" w:color="auto" w:fill="FFFFFF"/>
        </w:rPr>
        <w:t>)</w:t>
      </w:r>
      <w:r w:rsidR="00185156" w:rsidRPr="00EA5C98">
        <w:rPr>
          <w:shd w:val="clear" w:color="auto" w:fill="FFFFFF"/>
        </w:rPr>
        <w:t>. An overestimation of the role of neutral matter resulted, compared to more domina</w:t>
      </w:r>
      <w:r w:rsidR="00624056" w:rsidRPr="00EA5C98">
        <w:rPr>
          <w:shd w:val="clear" w:color="auto" w:fill="FFFFFF"/>
        </w:rPr>
        <w:t>nt</w:t>
      </w:r>
      <w:r w:rsidR="00185156" w:rsidRPr="00EA5C98">
        <w:rPr>
          <w:shd w:val="clear" w:color="auto" w:fill="FFFFFF"/>
        </w:rPr>
        <w:t xml:space="preserve"> </w:t>
      </w:r>
      <w:r w:rsidR="00185156" w:rsidRPr="00EA5C98">
        <w:rPr>
          <w:i/>
          <w:iCs/>
          <w:shd w:val="clear" w:color="auto" w:fill="FFFFFF"/>
        </w:rPr>
        <w:t>electromagnetic</w:t>
      </w:r>
      <w:r w:rsidR="00185156" w:rsidRPr="00EA5C98">
        <w:rPr>
          <w:shd w:val="clear" w:color="auto" w:fill="FFFFFF"/>
        </w:rPr>
        <w:t xml:space="preserve"> </w:t>
      </w:r>
      <w:r w:rsidR="00185156" w:rsidRPr="005B2E3B">
        <w:rPr>
          <w:shd w:val="clear" w:color="auto" w:fill="FFFFFF"/>
        </w:rPr>
        <w:t>(</w:t>
      </w:r>
      <w:proofErr w:type="spellStart"/>
      <w:r w:rsidR="00185156" w:rsidRPr="005B2E3B">
        <w:rPr>
          <w:shd w:val="clear" w:color="auto" w:fill="FFFFFF"/>
        </w:rPr>
        <w:t>e.m.</w:t>
      </w:r>
      <w:proofErr w:type="spellEnd"/>
      <w:r w:rsidR="00185156" w:rsidRPr="005B2E3B">
        <w:rPr>
          <w:shd w:val="clear" w:color="auto" w:fill="FFFFFF"/>
        </w:rPr>
        <w:t xml:space="preserve">) phenomena effecting the state of matter inside deep planetary interiors. </w:t>
      </w:r>
      <w:r w:rsidR="00185156" w:rsidRPr="005B2E3B">
        <w:rPr>
          <w:i/>
          <w:iCs/>
          <w:shd w:val="clear" w:color="auto" w:fill="FFFFFF"/>
        </w:rPr>
        <w:t xml:space="preserve">Long wavelength </w:t>
      </w:r>
      <w:proofErr w:type="spellStart"/>
      <w:r w:rsidR="00185156" w:rsidRPr="005B2E3B">
        <w:rPr>
          <w:i/>
          <w:iCs/>
          <w:shd w:val="clear" w:color="auto" w:fill="FFFFFF"/>
        </w:rPr>
        <w:t>e.m.</w:t>
      </w:r>
      <w:proofErr w:type="spellEnd"/>
      <w:r w:rsidR="00185156" w:rsidRPr="005B2E3B">
        <w:rPr>
          <w:shd w:val="clear" w:color="auto" w:fill="FFFFFF"/>
        </w:rPr>
        <w:t xml:space="preserve"> energy </w:t>
      </w:r>
      <w:r w:rsidR="00185156" w:rsidRPr="005B2E3B">
        <w:rPr>
          <w:i/>
          <w:iCs/>
          <w:shd w:val="clear" w:color="auto" w:fill="FFFFFF"/>
        </w:rPr>
        <w:t>induction</w:t>
      </w:r>
      <w:r w:rsidR="00185156" w:rsidRPr="005B2E3B">
        <w:rPr>
          <w:shd w:val="clear" w:color="auto" w:fill="FFFFFF"/>
        </w:rPr>
        <w:t xml:space="preserve"> effects thus remain unaccounted. In addition to the classical processes, the rigorous generalization of the </w:t>
      </w:r>
      <w:r w:rsidR="00185156" w:rsidRPr="005B2E3B">
        <w:rPr>
          <w:i/>
          <w:iCs/>
          <w:shd w:val="clear" w:color="auto" w:fill="FFFFFF"/>
        </w:rPr>
        <w:t>Cowling theorem</w:t>
      </w:r>
      <w:r w:rsidR="00185156" w:rsidRPr="005B2E3B">
        <w:rPr>
          <w:shd w:val="clear" w:color="auto" w:fill="FFFFFF"/>
        </w:rPr>
        <w:t>, which is a debated classical concern of astrophysics since 1934, leads to the definition of the “</w:t>
      </w:r>
      <w:r w:rsidR="00185156" w:rsidRPr="005B2E3B">
        <w:rPr>
          <w:i/>
          <w:iCs/>
          <w:shd w:val="clear" w:color="auto" w:fill="FFFFFF"/>
        </w:rPr>
        <w:t>Cowling dynamo</w:t>
      </w:r>
      <w:r w:rsidR="00185156" w:rsidRPr="005B2E3B">
        <w:rPr>
          <w:shd w:val="clear" w:color="auto" w:fill="FFFFFF"/>
        </w:rPr>
        <w:t xml:space="preserve">”. Closed trajectories always occur in finite systems. The </w:t>
      </w:r>
      <w:r w:rsidR="00185156" w:rsidRPr="005B2E3B">
        <w:rPr>
          <w:i/>
          <w:iCs/>
          <w:shd w:val="clear" w:color="auto" w:fill="FFFFFF"/>
        </w:rPr>
        <w:t>Cowling dynamo</w:t>
      </w:r>
      <w:r w:rsidR="00185156" w:rsidRPr="005B2E3B">
        <w:rPr>
          <w:shd w:val="clear" w:color="auto" w:fill="FFFFFF"/>
        </w:rPr>
        <w:t xml:space="preserve"> applies to every closed path of charged particles and is the prime process of </w:t>
      </w:r>
      <w:proofErr w:type="spellStart"/>
      <w:r w:rsidR="00185156" w:rsidRPr="005B2E3B">
        <w:rPr>
          <w:i/>
          <w:iCs/>
          <w:shd w:val="clear" w:color="auto" w:fill="FFFFFF"/>
        </w:rPr>
        <w:t>MHD</w:t>
      </w:r>
      <w:proofErr w:type="spellEnd"/>
      <w:r w:rsidR="00185156" w:rsidRPr="005B2E3B">
        <w:rPr>
          <w:shd w:val="clear" w:color="auto" w:fill="FFFFFF"/>
        </w:rPr>
        <w:t xml:space="preserve"> as it explains the transformation of thermal and kinetic energy into </w:t>
      </w:r>
      <w:proofErr w:type="spellStart"/>
      <w:r w:rsidR="00185156" w:rsidRPr="005B2E3B">
        <w:rPr>
          <w:shd w:val="clear" w:color="auto" w:fill="FFFFFF"/>
        </w:rPr>
        <w:t>e.m.</w:t>
      </w:r>
      <w:proofErr w:type="spellEnd"/>
      <w:r w:rsidR="00185156" w:rsidRPr="005B2E3B">
        <w:rPr>
          <w:shd w:val="clear" w:color="auto" w:fill="FFFFFF"/>
        </w:rPr>
        <w:t xml:space="preserve"> energy. This is a crucial and universal </w:t>
      </w:r>
      <w:r w:rsidR="00185156" w:rsidRPr="007628F9">
        <w:rPr>
          <w:shd w:val="clear" w:color="auto" w:fill="FFFFFF"/>
        </w:rPr>
        <w:t xml:space="preserve">process at all space and timescales. It applies to micro-processes </w:t>
      </w:r>
      <w:r w:rsidR="00462591" w:rsidRPr="007628F9">
        <w:rPr>
          <w:shd w:val="clear" w:color="auto" w:fill="FFFFFF"/>
        </w:rPr>
        <w:t>and upscales to</w:t>
      </w:r>
      <w:r w:rsidR="00185156" w:rsidRPr="007628F9">
        <w:rPr>
          <w:shd w:val="clear" w:color="auto" w:fill="FFFFFF"/>
        </w:rPr>
        <w:t xml:space="preserve"> stars, galaxies, and galactic superclusters. This is a universal result, almost like the Pythagoras theorem.</w:t>
      </w:r>
      <w:r w:rsidR="00624056" w:rsidRPr="007628F9">
        <w:rPr>
          <w:shd w:val="clear" w:color="auto" w:fill="FFFFFF"/>
        </w:rPr>
        <w:t xml:space="preserve"> </w:t>
      </w:r>
      <w:r w:rsidR="00185156" w:rsidRPr="007628F9">
        <w:rPr>
          <w:shd w:val="clear" w:color="auto" w:fill="FFFFFF"/>
        </w:rPr>
        <w:t xml:space="preserve">The </w:t>
      </w:r>
      <w:r w:rsidR="00185156" w:rsidRPr="007628F9">
        <w:rPr>
          <w:i/>
          <w:iCs/>
          <w:shd w:val="clear" w:color="auto" w:fill="FFFFFF"/>
        </w:rPr>
        <w:t>Cowling dynamo</w:t>
      </w:r>
      <w:r w:rsidR="00185156" w:rsidRPr="007628F9">
        <w:rPr>
          <w:shd w:val="clear" w:color="auto" w:fill="FFFFFF"/>
        </w:rPr>
        <w:t xml:space="preserve"> can explain a long list of phenomena that are presently reported as unexplained. Likewise, </w:t>
      </w:r>
      <w:r w:rsidR="00185156" w:rsidRPr="007628F9">
        <w:rPr>
          <w:i/>
          <w:iCs/>
          <w:shd w:val="clear" w:color="auto" w:fill="FFFFFF"/>
        </w:rPr>
        <w:t>variation principles</w:t>
      </w:r>
      <w:r w:rsidR="00185156" w:rsidRPr="007628F9">
        <w:rPr>
          <w:shd w:val="clear" w:color="auto" w:fill="FFFFFF"/>
        </w:rPr>
        <w:t xml:space="preserve"> are a generally underestimated tool that are likely the backbone for understanding several phenomena in physics and other disciplines. The role of </w:t>
      </w:r>
      <w:r w:rsidR="00185156" w:rsidRPr="007628F9">
        <w:rPr>
          <w:i/>
          <w:iCs/>
          <w:shd w:val="clear" w:color="auto" w:fill="FFFFFF"/>
        </w:rPr>
        <w:t xml:space="preserve">Hamilton’s </w:t>
      </w:r>
      <w:r w:rsidR="0072286F" w:rsidRPr="007628F9">
        <w:rPr>
          <w:i/>
          <w:iCs/>
          <w:shd w:val="clear" w:color="auto" w:fill="FFFFFF"/>
        </w:rPr>
        <w:t xml:space="preserve">variation </w:t>
      </w:r>
      <w:r w:rsidR="00185156" w:rsidRPr="007628F9">
        <w:rPr>
          <w:i/>
          <w:iCs/>
          <w:shd w:val="clear" w:color="auto" w:fill="FFFFFF"/>
        </w:rPr>
        <w:t>principle</w:t>
      </w:r>
      <w:r w:rsidR="00185156" w:rsidRPr="007628F9">
        <w:rPr>
          <w:shd w:val="clear" w:color="auto" w:fill="FFFFFF"/>
        </w:rPr>
        <w:t xml:space="preserve"> must be emphasized. </w:t>
      </w:r>
      <w:r w:rsidR="00185156" w:rsidRPr="007628F9">
        <w:rPr>
          <w:i/>
          <w:iCs/>
          <w:shd w:val="clear" w:color="auto" w:fill="FFFFFF"/>
        </w:rPr>
        <w:t>Gravitation</w:t>
      </w:r>
      <w:r w:rsidR="00185156" w:rsidRPr="007628F9">
        <w:rPr>
          <w:shd w:val="clear" w:color="auto" w:fill="FFFFFF"/>
        </w:rPr>
        <w:t xml:space="preserve"> makes matter implode altogether, the </w:t>
      </w:r>
      <w:r w:rsidR="00185156" w:rsidRPr="007628F9">
        <w:rPr>
          <w:i/>
          <w:iCs/>
          <w:shd w:val="clear" w:color="auto" w:fill="FFFFFF"/>
        </w:rPr>
        <w:t>Cowling dynamo</w:t>
      </w:r>
      <w:r w:rsidR="00185156" w:rsidRPr="007628F9">
        <w:rPr>
          <w:shd w:val="clear" w:color="auto" w:fill="FFFFFF"/>
        </w:rPr>
        <w:t xml:space="preserve"> determines strong self-confinement of charged matter and the self-collimation of jets, while thermonuclear (fusion) reactions impose an explosive breaking of any confinement and forbid any excessive concentration in space of both matter and energy. The role of nuclear magnetic moments justifies the existence of a previously unnoticed state-of-matter, </w:t>
      </w:r>
      <w:proofErr w:type="gramStart"/>
      <w:r w:rsidR="0072286F" w:rsidRPr="007628F9">
        <w:rPr>
          <w:shd w:val="clear" w:color="auto" w:fill="FFFFFF"/>
        </w:rPr>
        <w:t>i.e.</w:t>
      </w:r>
      <w:proofErr w:type="gramEnd"/>
      <w:r w:rsidR="00185156" w:rsidRPr="007628F9">
        <w:rPr>
          <w:shd w:val="clear" w:color="auto" w:fill="FFFFFF"/>
        </w:rPr>
        <w:t xml:space="preserve"> “</w:t>
      </w:r>
      <w:proofErr w:type="spellStart"/>
      <w:r w:rsidR="00185156" w:rsidRPr="007628F9">
        <w:rPr>
          <w:i/>
          <w:iCs/>
          <w:shd w:val="clear" w:color="auto" w:fill="FFFFFF"/>
        </w:rPr>
        <w:t>magpol</w:t>
      </w:r>
      <w:proofErr w:type="spellEnd"/>
      <w:r w:rsidR="00185156" w:rsidRPr="007628F9">
        <w:rPr>
          <w:shd w:val="clear" w:color="auto" w:fill="FFFFFF"/>
        </w:rPr>
        <w:t xml:space="preserve">” (after </w:t>
      </w:r>
      <w:r w:rsidR="00185156" w:rsidRPr="007628F9">
        <w:rPr>
          <w:i/>
          <w:iCs/>
          <w:shd w:val="clear" w:color="auto" w:fill="FFFFFF"/>
        </w:rPr>
        <w:t>magnetic polarization)</w:t>
      </w:r>
      <w:r w:rsidR="00185156" w:rsidRPr="007628F9">
        <w:rPr>
          <w:shd w:val="clear" w:color="auto" w:fill="FFFFFF"/>
        </w:rPr>
        <w:t xml:space="preserve">, that can explain the mysterious leading dipolar component of the geomagnetic field. </w:t>
      </w:r>
      <w:r w:rsidR="00185156" w:rsidRPr="007628F9">
        <w:rPr>
          <w:i/>
          <w:iCs/>
          <w:shd w:val="clear" w:color="auto" w:fill="FFFFFF"/>
        </w:rPr>
        <w:t>Digital Twin composite</w:t>
      </w:r>
      <w:r w:rsidR="00185156" w:rsidRPr="007628F9">
        <w:rPr>
          <w:shd w:val="clear" w:color="auto" w:fill="FFFFFF"/>
        </w:rPr>
        <w:t xml:space="preserve"> representations of these mechanisms, that govern our magnetic fields B, will account for </w:t>
      </w:r>
      <w:r w:rsidR="00185156" w:rsidRPr="007628F9">
        <w:rPr>
          <w:i/>
          <w:iCs/>
          <w:shd w:val="clear" w:color="auto" w:fill="FFFFFF"/>
        </w:rPr>
        <w:t xml:space="preserve">long wavelength </w:t>
      </w:r>
      <w:proofErr w:type="spellStart"/>
      <w:r w:rsidR="00185156" w:rsidRPr="007628F9">
        <w:rPr>
          <w:i/>
          <w:iCs/>
          <w:shd w:val="clear" w:color="auto" w:fill="FFFFFF"/>
        </w:rPr>
        <w:t>e.m.</w:t>
      </w:r>
      <w:proofErr w:type="spellEnd"/>
      <w:r w:rsidR="00185156" w:rsidRPr="007628F9">
        <w:rPr>
          <w:shd w:val="clear" w:color="auto" w:fill="FFFFFF"/>
        </w:rPr>
        <w:t xml:space="preserve"> improving capabilities to forecast and manage solar disruptions for </w:t>
      </w:r>
      <w:r w:rsidR="00185156" w:rsidRPr="007628F9">
        <w:rPr>
          <w:i/>
          <w:iCs/>
          <w:shd w:val="clear" w:color="auto" w:fill="FFFFFF"/>
        </w:rPr>
        <w:t>space mission awareness</w:t>
      </w:r>
      <w:r w:rsidR="00185156" w:rsidRPr="007628F9">
        <w:rPr>
          <w:shd w:val="clear" w:color="auto" w:fill="FFFFFF"/>
        </w:rPr>
        <w:t xml:space="preserve"> and </w:t>
      </w:r>
      <w:r w:rsidR="00185156" w:rsidRPr="007628F9">
        <w:rPr>
          <w:i/>
          <w:iCs/>
          <w:shd w:val="clear" w:color="auto" w:fill="FFFFFF"/>
        </w:rPr>
        <w:t>solar-terrestrial relations</w:t>
      </w:r>
      <w:r w:rsidR="00185156" w:rsidRPr="007628F9">
        <w:rPr>
          <w:shd w:val="clear" w:color="auto" w:fill="FFFFFF"/>
        </w:rPr>
        <w:t>.</w:t>
      </w:r>
    </w:p>
    <w:p w14:paraId="02B975B8" w14:textId="5A3A640A" w:rsidR="009303D9" w:rsidRPr="007628F9" w:rsidRDefault="004D72B5" w:rsidP="00972203">
      <w:pPr>
        <w:pStyle w:val="Keywords"/>
      </w:pPr>
      <w:r w:rsidRPr="007628F9">
        <w:t>Keywords—</w:t>
      </w:r>
      <w:r w:rsidR="0072286F" w:rsidRPr="007628F9">
        <w:rPr>
          <w:shd w:val="clear" w:color="auto" w:fill="FFFFFF"/>
        </w:rPr>
        <w:t>gravitation,</w:t>
      </w:r>
      <w:r w:rsidR="00112F7C" w:rsidRPr="007628F9">
        <w:rPr>
          <w:shd w:val="clear" w:color="auto" w:fill="FFFFFF"/>
        </w:rPr>
        <w:t xml:space="preserve"> </w:t>
      </w:r>
      <w:r w:rsidR="0072286F" w:rsidRPr="007628F9">
        <w:rPr>
          <w:shd w:val="clear" w:color="auto" w:fill="FFFFFF"/>
        </w:rPr>
        <w:t>Magneto-Hydro</w:t>
      </w:r>
      <w:r w:rsidR="00112F7C" w:rsidRPr="007628F9">
        <w:rPr>
          <w:shd w:val="clear" w:color="auto" w:fill="FFFFFF"/>
        </w:rPr>
        <w:t xml:space="preserve"> </w:t>
      </w:r>
      <w:r w:rsidR="0072286F" w:rsidRPr="007628F9">
        <w:rPr>
          <w:shd w:val="clear" w:color="auto" w:fill="FFFFFF"/>
        </w:rPr>
        <w:t>Dynamics</w:t>
      </w:r>
      <w:r w:rsidR="00112F7C" w:rsidRPr="007628F9">
        <w:rPr>
          <w:shd w:val="clear" w:color="auto" w:fill="FFFFFF"/>
        </w:rPr>
        <w:t xml:space="preserve"> (</w:t>
      </w:r>
      <w:proofErr w:type="spellStart"/>
      <w:r w:rsidR="00112F7C" w:rsidRPr="007628F9">
        <w:rPr>
          <w:shd w:val="clear" w:color="auto" w:fill="FFFFFF"/>
        </w:rPr>
        <w:t>MHD</w:t>
      </w:r>
      <w:proofErr w:type="spellEnd"/>
      <w:r w:rsidR="00112F7C" w:rsidRPr="007628F9">
        <w:rPr>
          <w:shd w:val="clear" w:color="auto" w:fill="FFFFFF"/>
        </w:rPr>
        <w:t>)</w:t>
      </w:r>
      <w:r w:rsidR="0072286F" w:rsidRPr="007628F9">
        <w:rPr>
          <w:shd w:val="clear" w:color="auto" w:fill="FFFFFF"/>
        </w:rPr>
        <w:t xml:space="preserve">, electromagnetic, long wavelength </w:t>
      </w:r>
      <w:proofErr w:type="spellStart"/>
      <w:r w:rsidR="0072286F" w:rsidRPr="007628F9">
        <w:rPr>
          <w:shd w:val="clear" w:color="auto" w:fill="FFFFFF"/>
        </w:rPr>
        <w:t>e.m.</w:t>
      </w:r>
      <w:proofErr w:type="spellEnd"/>
      <w:r w:rsidR="0072286F" w:rsidRPr="007628F9">
        <w:rPr>
          <w:shd w:val="clear" w:color="auto" w:fill="FFFFFF"/>
        </w:rPr>
        <w:t xml:space="preserve">, induction, </w:t>
      </w:r>
      <w:r w:rsidR="00112F7C" w:rsidRPr="007628F9">
        <w:rPr>
          <w:shd w:val="clear" w:color="auto" w:fill="FFFFFF"/>
        </w:rPr>
        <w:t xml:space="preserve">Cowling dynamo, Hamilton’s variation principle, </w:t>
      </w:r>
      <w:proofErr w:type="spellStart"/>
      <w:r w:rsidR="00112F7C" w:rsidRPr="007628F9">
        <w:rPr>
          <w:shd w:val="clear" w:color="auto" w:fill="FFFFFF"/>
        </w:rPr>
        <w:t>magpol</w:t>
      </w:r>
      <w:proofErr w:type="spellEnd"/>
      <w:r w:rsidR="00112F7C" w:rsidRPr="007628F9">
        <w:rPr>
          <w:shd w:val="clear" w:color="auto" w:fill="FFFFFF"/>
        </w:rPr>
        <w:t xml:space="preserve"> -</w:t>
      </w:r>
      <w:r w:rsidR="00624056" w:rsidRPr="007628F9">
        <w:rPr>
          <w:shd w:val="clear" w:color="auto" w:fill="FFFFFF"/>
        </w:rPr>
        <w:t xml:space="preserve"> </w:t>
      </w:r>
      <w:r w:rsidR="00112F7C" w:rsidRPr="007628F9">
        <w:rPr>
          <w:shd w:val="clear" w:color="auto" w:fill="FFFFFF"/>
        </w:rPr>
        <w:t>magnetic polarization, Digital Twin composite, space mission awareness, solar-terrestrial relations</w:t>
      </w:r>
    </w:p>
    <w:p w14:paraId="25CEA4F2" w14:textId="26B15364" w:rsidR="007E0B6E" w:rsidRPr="007628F9" w:rsidRDefault="007E0B6E" w:rsidP="004D5F01">
      <w:pPr>
        <w:pStyle w:val="Heading1"/>
        <w:rPr>
          <w:bCs/>
        </w:rPr>
      </w:pPr>
      <w:r w:rsidRPr="007628F9">
        <w:rPr>
          <w:bCs/>
        </w:rPr>
        <w:t>Introduction to Bias in the Historical Heritage</w:t>
      </w:r>
    </w:p>
    <w:p w14:paraId="4FB74876" w14:textId="344F7128" w:rsidR="009303D9" w:rsidRPr="007628F9" w:rsidRDefault="004D5F01" w:rsidP="0046767A">
      <w:pPr>
        <w:tabs>
          <w:tab w:val="start" w:pos="9pt"/>
        </w:tabs>
        <w:jc w:val="both"/>
        <w:rPr>
          <w:bCs/>
        </w:rPr>
      </w:pPr>
      <w:r w:rsidRPr="007628F9">
        <w:tab/>
      </w:r>
      <w:r w:rsidR="007E0B6E" w:rsidRPr="007628F9">
        <w:t>A relevant historical bias derives from the almost three-century gap between gravitation by Newton (1687), through Maxwell (1865), through the implementation of Magneto-</w:t>
      </w:r>
      <w:r w:rsidR="007E0B6E" w:rsidRPr="007628F9">
        <w:t>Hydro Dynamics (</w:t>
      </w:r>
      <w:proofErr w:type="spellStart"/>
      <w:r w:rsidR="007E0B6E" w:rsidRPr="007628F9">
        <w:t>MHD</w:t>
      </w:r>
      <w:proofErr w:type="spellEnd"/>
      <w:r w:rsidR="007E0B6E" w:rsidRPr="007628F9">
        <w:t>) (Alfvén, 1950). The 300-year delay caused an overestimation of the role of neutral matter with respect to more domina</w:t>
      </w:r>
      <w:r w:rsidR="00624056" w:rsidRPr="007628F9">
        <w:t>nt</w:t>
      </w:r>
      <w:r w:rsidR="007E0B6E" w:rsidRPr="007628F9">
        <w:t xml:space="preserve"> electromagnetic (</w:t>
      </w:r>
      <w:proofErr w:type="spellStart"/>
      <w:r w:rsidR="007E0B6E" w:rsidRPr="007628F9">
        <w:t>e.m.</w:t>
      </w:r>
      <w:proofErr w:type="spellEnd"/>
      <w:r w:rsidR="007E0B6E" w:rsidRPr="007628F9">
        <w:t>) phenomena.</w:t>
      </w:r>
      <w:r w:rsidR="00624056" w:rsidRPr="007628F9">
        <w:t xml:space="preserve"> </w:t>
      </w:r>
      <w:r w:rsidR="007E0B6E" w:rsidRPr="007628F9">
        <w:t xml:space="preserve">Thus, long wavelength </w:t>
      </w:r>
      <w:proofErr w:type="spellStart"/>
      <w:r w:rsidR="007E0B6E" w:rsidRPr="007628F9">
        <w:t>e.m.</w:t>
      </w:r>
      <w:proofErr w:type="spellEnd"/>
      <w:r w:rsidR="007E0B6E" w:rsidRPr="007628F9">
        <w:t xml:space="preserve"> energy induction effects remain unaccounted.</w:t>
      </w:r>
      <w:r w:rsidR="00624056" w:rsidRPr="007628F9">
        <w:t xml:space="preserve"> </w:t>
      </w:r>
      <w:r w:rsidR="007E0B6E" w:rsidRPr="007628F9">
        <w:rPr>
          <w:bCs/>
        </w:rPr>
        <w:t xml:space="preserve">Consider objects with disjoint components that - owing to tidal forces - can move relative to each other. These objects are characterized by a </w:t>
      </w:r>
      <w:r w:rsidR="007E0B6E" w:rsidRPr="007628F9">
        <w:rPr>
          <w:bCs/>
          <w:i/>
        </w:rPr>
        <w:t>tide-driven (TD) dynamo</w:t>
      </w:r>
      <w:r w:rsidR="007E0B6E" w:rsidRPr="007628F9">
        <w:rPr>
          <w:bCs/>
        </w:rPr>
        <w:t>, such as occurs on Earth. The energy released by the TD-dynamo of the Earth supplies all endogenous phenomena</w:t>
      </w:r>
      <w:r w:rsidR="00462591" w:rsidRPr="007628F9">
        <w:rPr>
          <w:bCs/>
        </w:rPr>
        <w:t xml:space="preserve">. This </w:t>
      </w:r>
      <w:r w:rsidR="007E0B6E" w:rsidRPr="007628F9">
        <w:rPr>
          <w:bCs/>
        </w:rPr>
        <w:t>correlation</w:t>
      </w:r>
      <w:r w:rsidR="00462591" w:rsidRPr="007628F9">
        <w:rPr>
          <w:bCs/>
        </w:rPr>
        <w:t xml:space="preserve"> </w:t>
      </w:r>
      <w:r w:rsidR="008D1DAE" w:rsidRPr="007628F9">
        <w:rPr>
          <w:bCs/>
        </w:rPr>
        <w:t xml:space="preserve">between an endogenous </w:t>
      </w:r>
      <w:r w:rsidR="008D1DAE" w:rsidRPr="007628F9">
        <w:rPr>
          <w:b/>
          <w:bCs/>
        </w:rPr>
        <w:t>B</w:t>
      </w:r>
      <w:r w:rsidR="008D1DAE" w:rsidRPr="007628F9">
        <w:rPr>
          <w:bCs/>
        </w:rPr>
        <w:t xml:space="preserve"> and tectonism </w:t>
      </w:r>
      <w:r w:rsidR="00462591" w:rsidRPr="007628F9">
        <w:rPr>
          <w:bCs/>
        </w:rPr>
        <w:t>is similar</w:t>
      </w:r>
      <w:r w:rsidR="009B70ED" w:rsidRPr="007628F9">
        <w:rPr>
          <w:bCs/>
        </w:rPr>
        <w:t xml:space="preserve"> on </w:t>
      </w:r>
      <w:r w:rsidR="00462591" w:rsidRPr="007628F9">
        <w:rPr>
          <w:bCs/>
        </w:rPr>
        <w:t>other</w:t>
      </w:r>
      <w:r w:rsidR="009B70ED" w:rsidRPr="007628F9">
        <w:rPr>
          <w:bCs/>
        </w:rPr>
        <w:t xml:space="preserve"> planetary object</w:t>
      </w:r>
      <w:r w:rsidR="00462591" w:rsidRPr="007628F9">
        <w:rPr>
          <w:bCs/>
        </w:rPr>
        <w:t>s and</w:t>
      </w:r>
      <w:r w:rsidR="009B70ED" w:rsidRPr="007628F9">
        <w:rPr>
          <w:bCs/>
        </w:rPr>
        <w:t xml:space="preserve"> </w:t>
      </w:r>
      <w:r w:rsidR="007E0B6E" w:rsidRPr="007628F9">
        <w:rPr>
          <w:bCs/>
        </w:rPr>
        <w:t xml:space="preserve">denotes a Joule-heat energy source. TD-dynamos are a common feature in all objects of the Solar System. A representative parameter is the product of the object-diameter times the local spatial gradient of gravitation </w:t>
      </w:r>
      <w:r w:rsidR="00D81FE8" w:rsidRPr="007628F9">
        <w:rPr>
          <w:bCs/>
        </w:rPr>
        <w:t>[1. 2]</w:t>
      </w:r>
      <w:r w:rsidR="007E0B6E" w:rsidRPr="007628F9">
        <w:rPr>
          <w:bCs/>
        </w:rPr>
        <w:t xml:space="preserve">. </w:t>
      </w:r>
    </w:p>
    <w:p w14:paraId="5153426A" w14:textId="79EBC29C" w:rsidR="00F11B48" w:rsidRPr="007628F9" w:rsidRDefault="00F11B48" w:rsidP="005B2E3B">
      <w:pPr>
        <w:pStyle w:val="Heading1"/>
        <w:rPr>
          <w:bCs/>
        </w:rPr>
      </w:pPr>
      <w:r w:rsidRPr="007628F9">
        <w:rPr>
          <w:bCs/>
        </w:rPr>
        <w:t>Cowlings Dynamo</w:t>
      </w:r>
    </w:p>
    <w:p w14:paraId="05CECCED" w14:textId="140298B3" w:rsidR="004D5F01" w:rsidRPr="005B2E3B" w:rsidRDefault="0046767A" w:rsidP="004D5F01">
      <w:pPr>
        <w:pStyle w:val="BodyText"/>
        <w:rPr>
          <w:lang w:val="en-US"/>
        </w:rPr>
      </w:pPr>
      <w:r w:rsidRPr="007628F9">
        <w:rPr>
          <w:noProof/>
          <w:lang w:val="it-IT" w:eastAsia="it-IT"/>
        </w:rPr>
        <w:drawing>
          <wp:anchor distT="0" distB="0" distL="114300" distR="114300" simplePos="0" relativeHeight="251659776" behindDoc="1" locked="0" layoutInCell="1" allowOverlap="1" wp14:anchorId="7B49F863" wp14:editId="6EA7F48A">
            <wp:simplePos x="0" y="0"/>
            <wp:positionH relativeFrom="column">
              <wp:posOffset>-76200</wp:posOffset>
            </wp:positionH>
            <wp:positionV relativeFrom="paragraph">
              <wp:posOffset>1550670</wp:posOffset>
            </wp:positionV>
            <wp:extent cx="3362325" cy="2305050"/>
            <wp:effectExtent l="0" t="0" r="0" b="0"/>
            <wp:wrapSquare wrapText="bothSides"/>
            <wp:docPr id="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62325" cy="2305050"/>
                    </a:xfrm>
                    <a:prstGeom prst="rect">
                      <a:avLst/>
                    </a:prstGeom>
                    <a:noFill/>
                    <a:ln w="9525">
                      <a:noFill/>
                      <a:miter lim="800%"/>
                      <a:headEnd/>
                      <a:tailEnd/>
                    </a:ln>
                  </wp:spPr>
                  <wp:txbx>
                    <wne:txbxContent>
                      <w:p w14:paraId="7E84752E" w14:textId="77777777" w:rsidR="00A1487A" w:rsidRPr="0046767A" w:rsidRDefault="00A1487A" w:rsidP="0046767A">
                        <w:pPr>
                          <w:pStyle w:val="BodyText"/>
                          <w:tabs>
                            <w:tab w:val="clear" w:pos="14.40pt"/>
                            <w:tab w:val="start" w:pos="0pt"/>
                          </w:tabs>
                          <w:ind w:firstLine="0pt"/>
                          <w:rPr>
                            <w14:textOutline w14:w="9525" w14:cap="rnd" w14:cmpd="sng" w14:algn="ctr">
                              <w14:noFill/>
                              <w14:prstDash w14:val="solid"/>
                              <w14:bevel/>
                            </w14:textOutline>
                          </w:rPr>
                        </w:pPr>
                        <w:r w:rsidRPr="0046767A">
                          <w:rPr>
                            <w:noProof/>
                            <w:lang w:val="it-IT" w:eastAsia="it-IT"/>
                            <w14:textOutline w14:w="9525" w14:cap="rnd" w14:cmpd="sng" w14:algn="ctr">
                              <w14:noFill/>
                              <w14:prstDash w14:val="solid"/>
                              <w14:bevel/>
                            </w14:textOutline>
                          </w:rPr>
                          <w:drawing>
                            <wp:inline distT="0" distB="0" distL="0" distR="0" wp14:anchorId="36E846F5" wp14:editId="474123CA">
                              <wp:extent cx="3130550" cy="1314450"/>
                              <wp:effectExtent l="0" t="0" r="0" b="0"/>
                              <wp:docPr id="6" name="Picture 2" descr="torpol"/>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26" name="Picture 2" descr="torp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3001" cy="1315479"/>
                                      </a:xfrm>
                                      <a:prstGeom prst="rect">
                                        <a:avLst/>
                                      </a:prstGeom>
                                      <a:noFill/>
                                      <a:ln>
                                        <a:noFill/>
                                      </a:ln>
                                    </pic:spPr>
                                  </pic:pic>
                                </a:graphicData>
                              </a:graphic>
                            </wp:inline>
                          </w:drawing>
                        </w:r>
                      </w:p>
                      <w:p w14:paraId="3A9065B0" w14:textId="1693150C" w:rsidR="00A1487A" w:rsidRPr="00EA5C98" w:rsidRDefault="00A1487A" w:rsidP="0046767A">
                        <w:pPr>
                          <w:jc w:val="both"/>
                          <w:rPr>
                            <w:sz w:val="16"/>
                            <w:szCs w:val="16"/>
                            <w14:textOutline w14:w="9525" w14:cap="rnd" w14:cmpd="sng" w14:algn="ctr">
                              <w14:noFill/>
                              <w14:prstDash w14:val="solid"/>
                              <w14:bevel/>
                            </w14:textOutline>
                          </w:rPr>
                        </w:pPr>
                        <w:r w:rsidRPr="00816EA4">
                          <w:rPr>
                            <w:bCs/>
                            <w:sz w:val="16"/>
                            <w:szCs w:val="16"/>
                            <w14:textOutline w14:w="9525" w14:cap="rnd" w14:cmpd="sng" w14:algn="ctr">
                              <w14:noFill/>
                              <w14:prstDash w14:val="solid"/>
                              <w14:bevel/>
                            </w14:textOutline>
                          </w:rPr>
                          <w:t xml:space="preserve">Fig. 1. – The generalized Cowling theorem. </w:t>
                        </w:r>
                        <w:r w:rsidRPr="00816EA4">
                          <w:rPr>
                            <w:sz w:val="16"/>
                            <w:szCs w:val="16"/>
                            <w14:textOutline w14:w="9525" w14:cap="rnd" w14:cmpd="sng" w14:algn="ctr">
                              <w14:noFill/>
                              <w14:prstDash w14:val="solid"/>
                              <w14:bevel/>
                            </w14:textOutline>
                          </w:rPr>
                          <w:t xml:space="preserve">(a) Idealized scheme with poloidal </w:t>
                        </w:r>
                        <w:r w:rsidRPr="00816EA4">
                          <w:rPr>
                            <w:b/>
                            <w:sz w:val="16"/>
                            <w:szCs w:val="16"/>
                            <w14:textOutline w14:w="9525" w14:cap="rnd" w14:cmpd="sng" w14:algn="ctr">
                              <w14:noFill/>
                              <w14:prstDash w14:val="solid"/>
                              <w14:bevel/>
                            </w14:textOutline>
                          </w:rPr>
                          <w:t>B</w:t>
                        </w:r>
                        <w:r w:rsidRPr="00816EA4">
                          <w:rPr>
                            <w:sz w:val="16"/>
                            <w:szCs w:val="16"/>
                            <w14:textOutline w14:w="9525" w14:cap="rnd" w14:cmpd="sng" w14:algn="ctr">
                              <w14:noFill/>
                              <w14:prstDash w14:val="solid"/>
                              <w14:bevel/>
                            </w14:textOutline>
                          </w:rPr>
                          <w:t xml:space="preserve"> and toroidal </w:t>
                        </w:r>
                        <w:r w:rsidRPr="00816EA4">
                          <w:rPr>
                            <w:b/>
                            <w:sz w:val="16"/>
                            <w:szCs w:val="16"/>
                            <w14:textOutline w14:w="9525" w14:cap="rnd" w14:cmpd="sng" w14:algn="ctr">
                              <w14:noFill/>
                              <w14:prstDash w14:val="solid"/>
                              <w14:bevel/>
                            </w14:textOutline>
                          </w:rPr>
                          <w:t>j</w:t>
                        </w:r>
                        <w:r w:rsidRPr="00816EA4">
                          <w:rPr>
                            <w:sz w:val="16"/>
                            <w:szCs w:val="16"/>
                            <w14:textOutline w14:w="9525" w14:cap="rnd" w14:cmpd="sng" w14:algn="ctr">
                              <w14:noFill/>
                              <w14:prstDash w14:val="solid"/>
                              <w14:bevel/>
                            </w14:textOutline>
                          </w:rPr>
                          <w:t xml:space="preserve">, and (b) with toroidal </w:t>
                        </w:r>
                        <w:r w:rsidRPr="00816EA4">
                          <w:rPr>
                            <w:b/>
                            <w:sz w:val="16"/>
                            <w:szCs w:val="16"/>
                            <w14:textOutline w14:w="9525" w14:cap="rnd" w14:cmpd="sng" w14:algn="ctr">
                              <w14:noFill/>
                              <w14:prstDash w14:val="solid"/>
                              <w14:bevel/>
                            </w14:textOutline>
                          </w:rPr>
                          <w:t>B</w:t>
                        </w:r>
                        <w:r w:rsidRPr="00816EA4">
                          <w:rPr>
                            <w:sz w:val="16"/>
                            <w:szCs w:val="16"/>
                            <w14:textOutline w14:w="9525" w14:cap="rnd" w14:cmpd="sng" w14:algn="ctr">
                              <w14:noFill/>
                              <w14:prstDash w14:val="solid"/>
                              <w14:bevel/>
                            </w14:textOutline>
                          </w:rPr>
                          <w:t xml:space="preserve"> and poloidal </w:t>
                        </w:r>
                        <w:r w:rsidRPr="00816EA4">
                          <w:rPr>
                            <w:b/>
                            <w:sz w:val="16"/>
                            <w:szCs w:val="16"/>
                            <w14:textOutline w14:w="9525" w14:cap="rnd" w14:cmpd="sng" w14:algn="ctr">
                              <w14:noFill/>
                              <w14:prstDash w14:val="solid"/>
                              <w14:bevel/>
                            </w14:textOutline>
                          </w:rPr>
                          <w:t>j</w:t>
                        </w:r>
                        <w:r w:rsidRPr="00816EA4">
                          <w:rPr>
                            <w:sz w:val="16"/>
                            <w:szCs w:val="16"/>
                            <w14:textOutline w14:w="9525" w14:cap="rnd" w14:cmpd="sng" w14:algn="ctr">
                              <w14:noFill/>
                              <w14:prstDash w14:val="solid"/>
                              <w14:bevel/>
                            </w14:textOutline>
                          </w:rPr>
                          <w:t xml:space="preserve">. The generalized Cowling theorem </w:t>
                        </w:r>
                        <w:r w:rsidRPr="00EA5C98">
                          <w:rPr>
                            <w:sz w:val="16"/>
                            <w:szCs w:val="16"/>
                            <w14:textOutline w14:w="9525" w14:cap="rnd" w14:cmpd="sng" w14:algn="ctr">
                              <w14:noFill/>
                              <w14:prstDash w14:val="solid"/>
                              <w14:bevel/>
                            </w14:textOutline>
                          </w:rPr>
                          <w:t>forbids (by instability) the self-sustaining of any system of kind (a), while dynamo performance is attained by stability of case (b). But if the system has an ideal cylindrical symmetry, case (b) has zero energy. Ideal cylindrical symmetry never occurs. Hence, case (b) always performs, and is called “Cowling dynamo” [1].</w:t>
                        </w:r>
                      </w:p>
                      <w:p w14:paraId="5099F411" w14:textId="77777777" w:rsidR="00A1487A" w:rsidRDefault="00A1487A" w:rsidP="0046767A">
                        <w:pPr>
                          <w:jc w:val="both"/>
                          <w:rPr>
                            <w14:textOutline w14:w="9525" w14:cap="rnd" w14:cmpd="sng" w14:algn="ctr">
                              <w14:noFill/>
                              <w14:prstDash w14:val="solid"/>
                              <w14:bevel/>
                            </w14:textOutline>
                          </w:rPr>
                        </w:pPr>
                      </w:p>
                      <w:p w14:paraId="3D3515EE" w14:textId="77777777" w:rsidR="00A1487A" w:rsidRDefault="00A1487A" w:rsidP="0046767A">
                        <w:pPr>
                          <w:jc w:val="both"/>
                          <w:rPr>
                            <w14:textOutline w14:w="9525" w14:cap="rnd" w14:cmpd="sng" w14:algn="ctr">
                              <w14:noFill/>
                              <w14:prstDash w14:val="solid"/>
                              <w14:bevel/>
                            </w14:textOutline>
                          </w:rPr>
                        </w:pPr>
                      </w:p>
                      <w:p w14:paraId="38971890" w14:textId="77777777" w:rsidR="00A1487A" w:rsidRDefault="00A1487A" w:rsidP="0046767A">
                        <w:pPr>
                          <w:jc w:val="both"/>
                          <w:rPr>
                            <w14:textOutline w14:w="9525" w14:cap="rnd" w14:cmpd="sng" w14:algn="ctr">
                              <w14:noFill/>
                              <w14:prstDash w14:val="solid"/>
                              <w14:bevel/>
                            </w14:textOutline>
                          </w:rPr>
                        </w:pPr>
                      </w:p>
                      <w:p w14:paraId="179622A2" w14:textId="77777777" w:rsidR="00A1487A" w:rsidRDefault="00A1487A" w:rsidP="0046767A">
                        <w:pPr>
                          <w:jc w:val="both"/>
                          <w:rPr>
                            <w14:textOutline w14:w="9525" w14:cap="rnd" w14:cmpd="sng" w14:algn="ctr">
                              <w14:noFill/>
                              <w14:prstDash w14:val="solid"/>
                              <w14:bevel/>
                            </w14:textOutline>
                          </w:rPr>
                        </w:pPr>
                      </w:p>
                      <w:p w14:paraId="75BB5DEA" w14:textId="77777777" w:rsidR="00A1487A" w:rsidRDefault="00A1487A" w:rsidP="0046767A">
                        <w:pPr>
                          <w:jc w:val="both"/>
                          <w:rPr>
                            <w14:textOutline w14:w="9525" w14:cap="rnd" w14:cmpd="sng" w14:algn="ctr">
                              <w14:noFill/>
                              <w14:prstDash w14:val="solid"/>
                              <w14:bevel/>
                            </w14:textOutline>
                          </w:rPr>
                        </w:pPr>
                      </w:p>
                      <w:p w14:paraId="300EDBA3" w14:textId="77777777" w:rsidR="00A1487A" w:rsidRDefault="00A1487A" w:rsidP="0046767A">
                        <w:pPr>
                          <w:jc w:val="both"/>
                          <w:rPr>
                            <w14:textOutline w14:w="9525" w14:cap="rnd" w14:cmpd="sng" w14:algn="ctr">
                              <w14:noFill/>
                              <w14:prstDash w14:val="solid"/>
                              <w14:bevel/>
                            </w14:textOutline>
                          </w:rPr>
                        </w:pPr>
                      </w:p>
                      <w:p w14:paraId="450CB8FB" w14:textId="77777777" w:rsidR="00A1487A" w:rsidRDefault="00A1487A" w:rsidP="0046767A">
                        <w:pPr>
                          <w:jc w:val="both"/>
                          <w:rPr>
                            <w14:textOutline w14:w="9525" w14:cap="rnd" w14:cmpd="sng" w14:algn="ctr">
                              <w14:noFill/>
                              <w14:prstDash w14:val="solid"/>
                              <w14:bevel/>
                            </w14:textOutline>
                          </w:rPr>
                        </w:pPr>
                      </w:p>
                      <w:p w14:paraId="14215AF0" w14:textId="77777777" w:rsidR="00A1487A" w:rsidRDefault="00A1487A" w:rsidP="0046767A">
                        <w:pPr>
                          <w:jc w:val="both"/>
                          <w:rPr>
                            <w14:textOutline w14:w="9525" w14:cap="rnd" w14:cmpd="sng" w14:algn="ctr">
                              <w14:noFill/>
                              <w14:prstDash w14:val="solid"/>
                              <w14:bevel/>
                            </w14:textOutline>
                          </w:rPr>
                        </w:pPr>
                      </w:p>
                      <w:p w14:paraId="5EAA764A" w14:textId="77777777" w:rsidR="00A1487A" w:rsidRDefault="00A1487A" w:rsidP="0046767A">
                        <w:pPr>
                          <w:jc w:val="both"/>
                          <w:rPr>
                            <w14:textOutline w14:w="9525" w14:cap="rnd" w14:cmpd="sng" w14:algn="ctr">
                              <w14:noFill/>
                              <w14:prstDash w14:val="solid"/>
                              <w14:bevel/>
                            </w14:textOutline>
                          </w:rPr>
                        </w:pPr>
                      </w:p>
                      <w:p w14:paraId="4C88CB33" w14:textId="77777777" w:rsidR="00A1487A" w:rsidRPr="0046767A" w:rsidRDefault="00A1487A" w:rsidP="0046767A">
                        <w:pPr>
                          <w:jc w:val="both"/>
                          <w:rPr>
                            <w14:textOutline w14:w="9525" w14:cap="rnd" w14:cmpd="sng" w14:algn="ctr">
                              <w14:noFill/>
                              <w14:prstDash w14:val="solid"/>
                              <w14:bevel/>
                            </w14:textOutline>
                          </w:rPr>
                        </w:pP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D5F01" w:rsidRPr="007628F9">
        <w:rPr>
          <w:lang w:val="en-US"/>
        </w:rPr>
        <w:t xml:space="preserve">In addition to the classical processes, the </w:t>
      </w:r>
      <w:proofErr w:type="spellStart"/>
      <w:r w:rsidR="004D5F01" w:rsidRPr="007628F9">
        <w:rPr>
          <w:iCs/>
          <w:lang w:val="en-US"/>
        </w:rPr>
        <w:t>MHD</w:t>
      </w:r>
      <w:proofErr w:type="spellEnd"/>
      <w:r w:rsidR="004D5F01" w:rsidRPr="007628F9">
        <w:rPr>
          <w:iCs/>
          <w:lang w:val="en-US"/>
        </w:rPr>
        <w:t xml:space="preserve"> dynamo</w:t>
      </w:r>
      <w:r w:rsidR="004D5F01" w:rsidRPr="007628F9">
        <w:rPr>
          <w:lang w:val="en-US"/>
        </w:rPr>
        <w:t xml:space="preserve"> (</w:t>
      </w:r>
      <w:r w:rsidR="004D5F01" w:rsidRPr="007628F9">
        <w:rPr>
          <w:i/>
          <w:lang w:val="en-US"/>
        </w:rPr>
        <w:t>Cowling dynamo</w:t>
      </w:r>
      <w:r w:rsidR="004D5F01" w:rsidRPr="007628F9">
        <w:rPr>
          <w:lang w:val="en-US"/>
        </w:rPr>
        <w:t>) applies to stars (according to the former proposal by Larmor in 1919-1920</w:t>
      </w:r>
      <w:r w:rsidR="000A336C" w:rsidRPr="007628F9">
        <w:rPr>
          <w:lang w:val="en-US"/>
        </w:rPr>
        <w:t xml:space="preserve"> [3]</w:t>
      </w:r>
      <w:r w:rsidR="004D5F01" w:rsidRPr="007628F9">
        <w:rPr>
          <w:lang w:val="en-US"/>
        </w:rPr>
        <w:t>), to galaxies, and to galactic superclusters</w:t>
      </w:r>
      <w:r w:rsidR="009B70ED" w:rsidRPr="007628F9">
        <w:rPr>
          <w:lang w:val="en-US"/>
        </w:rPr>
        <w:t>, a</w:t>
      </w:r>
      <w:r w:rsidR="004D5F01" w:rsidRPr="007628F9">
        <w:rPr>
          <w:lang w:val="en-US"/>
        </w:rPr>
        <w:t xml:space="preserve">ffecting the state of matter </w:t>
      </w:r>
      <w:r w:rsidR="008D1DAE" w:rsidRPr="007628F9">
        <w:rPr>
          <w:lang w:val="en-US"/>
        </w:rPr>
        <w:t>deep</w:t>
      </w:r>
      <w:r w:rsidR="009B70ED" w:rsidRPr="007628F9">
        <w:rPr>
          <w:lang w:val="en-US"/>
        </w:rPr>
        <w:t xml:space="preserve"> </w:t>
      </w:r>
      <w:r w:rsidR="004D5F01" w:rsidRPr="007628F9">
        <w:rPr>
          <w:lang w:val="en-US"/>
        </w:rPr>
        <w:t xml:space="preserve">inside </w:t>
      </w:r>
      <w:r w:rsidR="009B70ED" w:rsidRPr="007628F9">
        <w:rPr>
          <w:lang w:val="en-US"/>
        </w:rPr>
        <w:t xml:space="preserve">of planetary </w:t>
      </w:r>
      <w:r w:rsidR="008D1DAE" w:rsidRPr="007628F9">
        <w:rPr>
          <w:lang w:val="en-US"/>
        </w:rPr>
        <w:t>interiors</w:t>
      </w:r>
      <w:r w:rsidR="004D5F01" w:rsidRPr="007628F9">
        <w:rPr>
          <w:lang w:val="en-US"/>
        </w:rPr>
        <w:t>.</w:t>
      </w:r>
      <w:r w:rsidR="004D5F01" w:rsidRPr="008D1DAE">
        <w:rPr>
          <w:lang w:val="en-US"/>
        </w:rPr>
        <w:t xml:space="preserve"> </w:t>
      </w:r>
      <w:r w:rsidR="004D5F01" w:rsidRPr="005B2E3B">
        <w:rPr>
          <w:lang w:val="en-US"/>
        </w:rPr>
        <w:t>The rigorous generalization of the Cowling theorem, which is a debated classical concern of astrophysics since 1934, leads to the definition of the “Cowling dynamo” which explain</w:t>
      </w:r>
      <w:r w:rsidR="004D5F01" w:rsidRPr="005B2E3B">
        <w:rPr>
          <w:bCs/>
          <w:lang w:val="en-US"/>
        </w:rPr>
        <w:t xml:space="preserve"> how </w:t>
      </w:r>
      <w:proofErr w:type="spellStart"/>
      <w:r w:rsidR="004D5F01" w:rsidRPr="005B2E3B">
        <w:rPr>
          <w:bCs/>
          <w:lang w:val="en-US"/>
        </w:rPr>
        <w:t>MHD</w:t>
      </w:r>
      <w:proofErr w:type="spellEnd"/>
      <w:r w:rsidR="004D5F01" w:rsidRPr="005B2E3B">
        <w:rPr>
          <w:bCs/>
          <w:lang w:val="en-US"/>
        </w:rPr>
        <w:t xml:space="preserve"> </w:t>
      </w:r>
      <w:r w:rsidR="004D5F01" w:rsidRPr="005B2E3B">
        <w:rPr>
          <w:lang w:val="en-US"/>
        </w:rPr>
        <w:t xml:space="preserve">transform thermal and kinetic energy into </w:t>
      </w:r>
      <w:proofErr w:type="spellStart"/>
      <w:r w:rsidR="004D5F01" w:rsidRPr="005B2E3B">
        <w:rPr>
          <w:lang w:val="en-US"/>
        </w:rPr>
        <w:t>e.m.</w:t>
      </w:r>
      <w:proofErr w:type="spellEnd"/>
      <w:r w:rsidR="004D5F01" w:rsidRPr="005B2E3B">
        <w:rPr>
          <w:lang w:val="en-US"/>
        </w:rPr>
        <w:t xml:space="preserve"> energy (Fig. 1).</w:t>
      </w:r>
      <w:r w:rsidR="00624056">
        <w:rPr>
          <w:lang w:val="en-US"/>
        </w:rPr>
        <w:t xml:space="preserve"> </w:t>
      </w:r>
      <w:r w:rsidR="004D5F01" w:rsidRPr="005B2E3B">
        <w:rPr>
          <w:lang w:val="en-US"/>
        </w:rPr>
        <w:t xml:space="preserve">Given an ionized fluid with an internal dynamic (such as with convection cells or </w:t>
      </w:r>
      <w:r w:rsidR="004D5F01" w:rsidRPr="005B2E3B">
        <w:rPr>
          <w:lang w:val="en-US"/>
        </w:rPr>
        <w:lastRenderedPageBreak/>
        <w:t>other), two, and only two, kinds of performance can be envisaged.</w:t>
      </w:r>
    </w:p>
    <w:p w14:paraId="7C475D26" w14:textId="11F95F4A" w:rsidR="009B70ED" w:rsidRPr="00EA5C98" w:rsidRDefault="005B2E3B" w:rsidP="00C10806">
      <w:pPr>
        <w:ind w:firstLine="14.40pt"/>
        <w:jc w:val="both"/>
        <w:rPr>
          <w:bCs/>
        </w:rPr>
      </w:pPr>
      <w:r w:rsidRPr="005B2E3B">
        <w:t>This is a crucial and universal process at all space and timescales.</w:t>
      </w:r>
      <w:r w:rsidR="00624056">
        <w:t xml:space="preserve"> </w:t>
      </w:r>
      <w:r w:rsidRPr="005B2E3B">
        <w:t xml:space="preserve">This is </w:t>
      </w:r>
      <w:r w:rsidRPr="00EA5C98">
        <w:t xml:space="preserve">a </w:t>
      </w:r>
      <w:r w:rsidR="009B70ED" w:rsidRPr="00EA5C98">
        <w:t>general</w:t>
      </w:r>
      <w:r w:rsidRPr="00EA5C98">
        <w:t xml:space="preserve"> result, almost like the Pythagoras theorem, that applies everywhere.</w:t>
      </w:r>
      <w:r w:rsidR="00624056" w:rsidRPr="00EA5C98">
        <w:t xml:space="preserve"> </w:t>
      </w:r>
      <w:r w:rsidRPr="003418CD">
        <w:t>In 1934 Cowling</w:t>
      </w:r>
      <w:r w:rsidR="000A336C" w:rsidRPr="003418CD">
        <w:t xml:space="preserve"> [4]</w:t>
      </w:r>
      <w:r w:rsidRPr="003418CD">
        <w:t xml:space="preserve"> proved </w:t>
      </w:r>
      <w:r w:rsidRPr="00EA5C98">
        <w:t xml:space="preserve">that a system with ideal cylindrical symmetry cannot be a self-sustained dynamo. Since then, the classical Cowling theorem has been a nightmare for all solar and stellar </w:t>
      </w:r>
      <w:proofErr w:type="spellStart"/>
      <w:r w:rsidRPr="00EA5C98">
        <w:t>MHD</w:t>
      </w:r>
      <w:proofErr w:type="spellEnd"/>
      <w:r w:rsidRPr="00EA5C98">
        <w:t xml:space="preserve"> modelers. The theorem was later proven, with different approximations, in several different ways. The </w:t>
      </w:r>
      <w:r w:rsidRPr="00EA5C98">
        <w:rPr>
          <w:i/>
        </w:rPr>
        <w:t>generalized and rigorous proof</w:t>
      </w:r>
      <w:r w:rsidRPr="00EA5C98">
        <w:t xml:space="preserve"> of the theorem </w:t>
      </w:r>
      <w:r w:rsidR="009B70ED" w:rsidRPr="00EA5C98">
        <w:t xml:space="preserve">[1] </w:t>
      </w:r>
      <w:r w:rsidRPr="00EA5C98">
        <w:t xml:space="preserve">gets rid of such a nightmare. The Cowling dynamo can explain a long list of phenomena that are presently unexplained. A leading result deals with the </w:t>
      </w:r>
      <w:r w:rsidRPr="00EA5C98">
        <w:rPr>
          <w:bCs/>
        </w:rPr>
        <w:t>“</w:t>
      </w:r>
      <w:r w:rsidRPr="00EA5C98">
        <w:rPr>
          <w:bCs/>
          <w:i/>
        </w:rPr>
        <w:t>Biermann blocking</w:t>
      </w:r>
      <w:r w:rsidRPr="00EA5C98">
        <w:rPr>
          <w:bCs/>
        </w:rPr>
        <w:t>”. Biermann in 1941</w:t>
      </w:r>
      <w:r w:rsidR="00E97823">
        <w:rPr>
          <w:bCs/>
        </w:rPr>
        <w:t xml:space="preserve"> [5]</w:t>
      </w:r>
      <w:r w:rsidRPr="00EA5C98">
        <w:rPr>
          <w:bCs/>
        </w:rPr>
        <w:t xml:space="preserve"> pointed out that </w:t>
      </w:r>
      <w:r w:rsidRPr="00EA5C98">
        <w:rPr>
          <w:b/>
          <w:bCs/>
        </w:rPr>
        <w:t>B</w:t>
      </w:r>
      <w:r w:rsidRPr="00EA5C98">
        <w:rPr>
          <w:bCs/>
        </w:rPr>
        <w:t xml:space="preserve"> inside sunspots is so large that electrons are trapped along </w:t>
      </w:r>
      <w:r w:rsidRPr="00EA5C98">
        <w:rPr>
          <w:b/>
          <w:bCs/>
        </w:rPr>
        <w:t>B</w:t>
      </w:r>
      <w:r w:rsidRPr="00EA5C98">
        <w:rPr>
          <w:bCs/>
        </w:rPr>
        <w:t xml:space="preserve"> field</w:t>
      </w:r>
      <w:r w:rsidRPr="009F6455">
        <w:rPr>
          <w:bCs/>
        </w:rPr>
        <w:t>-lines</w:t>
      </w:r>
      <w:r>
        <w:rPr>
          <w:bCs/>
        </w:rPr>
        <w:t xml:space="preserve">. That is, the system forbids cooling of its elements by means of its own generated </w:t>
      </w:r>
      <w:r w:rsidRPr="00E96B64">
        <w:rPr>
          <w:b/>
          <w:bCs/>
        </w:rPr>
        <w:t>B</w:t>
      </w:r>
      <w:r>
        <w:rPr>
          <w:bCs/>
        </w:rPr>
        <w:t xml:space="preserve"> field.</w:t>
      </w:r>
      <w:r w:rsidR="00624056">
        <w:rPr>
          <w:color w:val="FF0000"/>
        </w:rPr>
        <w:t xml:space="preserve"> </w:t>
      </w:r>
      <w:r>
        <w:rPr>
          <w:bCs/>
        </w:rPr>
        <w:t>In</w:t>
      </w:r>
      <w:r w:rsidRPr="009F6455">
        <w:rPr>
          <w:bCs/>
        </w:rPr>
        <w:t xml:space="preserve"> this respect, the Cowling dynamo imposes</w:t>
      </w:r>
      <w:r w:rsidR="00C10806">
        <w:rPr>
          <w:bCs/>
        </w:rPr>
        <w:t xml:space="preserve"> </w:t>
      </w:r>
      <w:r w:rsidRPr="009F6455">
        <w:rPr>
          <w:bCs/>
        </w:rPr>
        <w:t xml:space="preserve">that the Sun, or a star, </w:t>
      </w:r>
      <w:r>
        <w:rPr>
          <w:bCs/>
        </w:rPr>
        <w:t>is</w:t>
      </w:r>
      <w:r w:rsidRPr="009F6455">
        <w:rPr>
          <w:bCs/>
        </w:rPr>
        <w:t xml:space="preserve"> self-confined and blocked by the huge </w:t>
      </w:r>
      <w:r w:rsidRPr="00E96B64">
        <w:rPr>
          <w:b/>
          <w:bCs/>
        </w:rPr>
        <w:t>B</w:t>
      </w:r>
      <w:r w:rsidRPr="00E96B64">
        <w:rPr>
          <w:bCs/>
        </w:rPr>
        <w:t xml:space="preserve"> </w:t>
      </w:r>
      <w:r>
        <w:rPr>
          <w:bCs/>
        </w:rPr>
        <w:t xml:space="preserve">of the Cowling dynamo. That is, the Sun or a star should be strictly forbidden to release even one photon. But this is a paradox in terms of </w:t>
      </w:r>
      <w:r w:rsidRPr="00E96B64">
        <w:rPr>
          <w:bCs/>
        </w:rPr>
        <w:t>energy balance.</w:t>
      </w:r>
      <w:r>
        <w:rPr>
          <w:bCs/>
        </w:rPr>
        <w:t xml:space="preserve"> </w:t>
      </w:r>
      <w:r w:rsidRPr="009F6455">
        <w:rPr>
          <w:bCs/>
        </w:rPr>
        <w:t xml:space="preserve">Thermonuclear </w:t>
      </w:r>
      <w:r>
        <w:rPr>
          <w:bCs/>
        </w:rPr>
        <w:t xml:space="preserve">(fusion) </w:t>
      </w:r>
      <w:r w:rsidRPr="009F6455">
        <w:rPr>
          <w:bCs/>
        </w:rPr>
        <w:t xml:space="preserve">reactions </w:t>
      </w:r>
      <w:r>
        <w:rPr>
          <w:bCs/>
        </w:rPr>
        <w:t>get rid of such a paradox.</w:t>
      </w:r>
      <w:r w:rsidR="00624056">
        <w:rPr>
          <w:bCs/>
        </w:rPr>
        <w:t xml:space="preserve"> </w:t>
      </w:r>
      <w:r>
        <w:t xml:space="preserve">The final scenario is that </w:t>
      </w:r>
      <w:r w:rsidRPr="009F6455">
        <w:rPr>
          <w:bCs/>
        </w:rPr>
        <w:t>gravitation makes matter to implode</w:t>
      </w:r>
      <w:r>
        <w:rPr>
          <w:bCs/>
        </w:rPr>
        <w:t xml:space="preserve">, the </w:t>
      </w:r>
      <w:r w:rsidRPr="009F6455">
        <w:rPr>
          <w:bCs/>
        </w:rPr>
        <w:t>Cowling dynamo determines strong self-</w:t>
      </w:r>
      <w:r w:rsidRPr="00EA5C98">
        <w:rPr>
          <w:bCs/>
        </w:rPr>
        <w:t xml:space="preserve">confinement of charged matter </w:t>
      </w:r>
      <w:r w:rsidR="00C5385C" w:rsidRPr="00EA5C98">
        <w:rPr>
          <w:bCs/>
        </w:rPr>
        <w:t>and</w:t>
      </w:r>
      <w:r w:rsidRPr="00EA5C98">
        <w:rPr>
          <w:bCs/>
        </w:rPr>
        <w:t xml:space="preserve"> the self-collimation of jets, and thermonuclear (fusion) reactions impose an explosive breaking of any </w:t>
      </w:r>
      <w:r w:rsidR="003418CD" w:rsidRPr="00EA5C98">
        <w:rPr>
          <w:bCs/>
        </w:rPr>
        <w:t>confinement and</w:t>
      </w:r>
      <w:r w:rsidRPr="00EA5C98">
        <w:rPr>
          <w:bCs/>
        </w:rPr>
        <w:t xml:space="preserve"> forbid any excessive concentration in space of emp</w:t>
      </w:r>
      <w:r w:rsidR="00326AD0" w:rsidRPr="00EA5C98">
        <w:rPr>
          <w:bCs/>
        </w:rPr>
        <w:t xml:space="preserve"> (emp denotes the sum of energy and mass, acronym for energy, mass, primordial)</w:t>
      </w:r>
      <w:r w:rsidRPr="00EA5C98">
        <w:rPr>
          <w:bCs/>
        </w:rPr>
        <w:t xml:space="preserve">. </w:t>
      </w:r>
    </w:p>
    <w:p w14:paraId="5DCA25B4" w14:textId="5C555B78" w:rsidR="005B2E3B" w:rsidRPr="00C10806" w:rsidRDefault="005B2E3B" w:rsidP="00C10806">
      <w:pPr>
        <w:ind w:firstLine="14.40pt"/>
        <w:jc w:val="both"/>
        <w:rPr>
          <w:bCs/>
        </w:rPr>
      </w:pPr>
      <w:r w:rsidRPr="00EA5C98">
        <w:rPr>
          <w:bCs/>
        </w:rPr>
        <w:t xml:space="preserve">A remarkable implication </w:t>
      </w:r>
      <w:r w:rsidR="009B70ED" w:rsidRPr="00EA5C98">
        <w:rPr>
          <w:bCs/>
        </w:rPr>
        <w:t xml:space="preserve">of the Cowling dynamo </w:t>
      </w:r>
      <w:r w:rsidRPr="00EA5C98">
        <w:rPr>
          <w:bCs/>
        </w:rPr>
        <w:t xml:space="preserve">deals with the observed self-collimation of the solar wind, which is reported in the literature not to be explained. On much larger scale-size, the identical mechanism applies to astrophysical jets or filaments, </w:t>
      </w:r>
      <w:r w:rsidR="00C5385C" w:rsidRPr="00EA5C98">
        <w:rPr>
          <w:bCs/>
        </w:rPr>
        <w:t>and</w:t>
      </w:r>
      <w:r w:rsidRPr="00EA5C98">
        <w:rPr>
          <w:bCs/>
        </w:rPr>
        <w:t xml:space="preserve"> to the alignment of stars inside galaxies</w:t>
      </w:r>
      <w:r>
        <w:rPr>
          <w:bCs/>
        </w:rPr>
        <w:t>, and of g</w:t>
      </w:r>
      <w:r w:rsidRPr="009F6455">
        <w:rPr>
          <w:bCs/>
        </w:rPr>
        <w:t>ala</w:t>
      </w:r>
      <w:r>
        <w:rPr>
          <w:bCs/>
        </w:rPr>
        <w:t>xies</w:t>
      </w:r>
      <w:r w:rsidRPr="009F6455">
        <w:rPr>
          <w:bCs/>
        </w:rPr>
        <w:t xml:space="preserve"> inside galactic superclusters</w:t>
      </w:r>
      <w:r>
        <w:rPr>
          <w:bCs/>
        </w:rPr>
        <w:t>.</w:t>
      </w:r>
      <w:r>
        <w:rPr>
          <w:color w:val="FF0000"/>
        </w:rPr>
        <w:t xml:space="preserve"> </w:t>
      </w:r>
      <w:r>
        <w:rPr>
          <w:bCs/>
        </w:rPr>
        <w:t xml:space="preserve">But an implication of paramount importance is the conversion of cloud convection into </w:t>
      </w:r>
      <w:proofErr w:type="spellStart"/>
      <w:r>
        <w:rPr>
          <w:bCs/>
        </w:rPr>
        <w:t>e.m.</w:t>
      </w:r>
      <w:proofErr w:type="spellEnd"/>
      <w:r>
        <w:rPr>
          <w:bCs/>
        </w:rPr>
        <w:t xml:space="preserve"> energy that explains the transient luminous events (</w:t>
      </w:r>
      <w:proofErr w:type="spellStart"/>
      <w:r>
        <w:rPr>
          <w:bCs/>
        </w:rPr>
        <w:t>TLEs</w:t>
      </w:r>
      <w:proofErr w:type="spellEnd"/>
      <w:r>
        <w:rPr>
          <w:bCs/>
        </w:rPr>
        <w:t xml:space="preserve">), </w:t>
      </w:r>
      <w:r w:rsidR="00971ACC">
        <w:rPr>
          <w:bCs/>
        </w:rPr>
        <w:t>and</w:t>
      </w:r>
      <w:r>
        <w:rPr>
          <w:bCs/>
        </w:rPr>
        <w:t xml:space="preserve"> of th</w:t>
      </w:r>
      <w:r w:rsidRPr="00A11AF8">
        <w:rPr>
          <w:rFonts w:eastAsiaTheme="minorEastAsia"/>
          <w:bCs/>
        </w:rPr>
        <w:t>e deadly "terrestrial gamma flashes" (</w:t>
      </w:r>
      <w:proofErr w:type="spellStart"/>
      <w:r w:rsidRPr="00A11AF8">
        <w:rPr>
          <w:rFonts w:eastAsiaTheme="minorEastAsia"/>
          <w:bCs/>
        </w:rPr>
        <w:t>TGFs</w:t>
      </w:r>
      <w:proofErr w:type="spellEnd"/>
      <w:r w:rsidRPr="00A11AF8">
        <w:rPr>
          <w:rFonts w:eastAsiaTheme="minorEastAsia"/>
          <w:bCs/>
        </w:rPr>
        <w:t>)</w:t>
      </w:r>
      <w:r>
        <w:rPr>
          <w:rFonts w:eastAsiaTheme="minorEastAsia"/>
          <w:bCs/>
        </w:rPr>
        <w:t xml:space="preserve">, which are eventually responsible for unexplained air-crashes. </w:t>
      </w:r>
      <w:r w:rsidR="00C10806">
        <w:rPr>
          <w:rFonts w:eastAsiaTheme="minorEastAsia"/>
          <w:bCs/>
        </w:rPr>
        <w:t>But</w:t>
      </w:r>
      <w:r>
        <w:rPr>
          <w:rFonts w:eastAsiaTheme="minorEastAsia"/>
          <w:bCs/>
        </w:rPr>
        <w:t xml:space="preserve"> a most important effect is the </w:t>
      </w:r>
      <w:r>
        <w:rPr>
          <w:bCs/>
        </w:rPr>
        <w:t xml:space="preserve">positive charging of the ionosphere. The positive sign derives from the positive charge of the solar wind (see below). The </w:t>
      </w:r>
      <w:r w:rsidRPr="00EA5C98">
        <w:rPr>
          <w:bCs/>
        </w:rPr>
        <w:t xml:space="preserve">Cowling dynamo thus supersedes the old and logically feeble </w:t>
      </w:r>
      <w:r w:rsidR="00704235" w:rsidRPr="00EA5C98">
        <w:rPr>
          <w:bCs/>
        </w:rPr>
        <w:t xml:space="preserve">generally agreed </w:t>
      </w:r>
      <w:r>
        <w:rPr>
          <w:bCs/>
        </w:rPr>
        <w:t>assum</w:t>
      </w:r>
      <w:r w:rsidRPr="003418CD">
        <w:rPr>
          <w:bCs/>
        </w:rPr>
        <w:t>ption by Wilson</w:t>
      </w:r>
      <w:r w:rsidR="005732D6" w:rsidRPr="003418CD">
        <w:rPr>
          <w:bCs/>
        </w:rPr>
        <w:t xml:space="preserve"> [</w:t>
      </w:r>
      <w:r w:rsidR="00E97823" w:rsidRPr="003418CD">
        <w:rPr>
          <w:bCs/>
        </w:rPr>
        <w:t>6</w:t>
      </w:r>
      <w:r w:rsidR="005732D6" w:rsidRPr="003418CD">
        <w:rPr>
          <w:bCs/>
        </w:rPr>
        <w:t>]</w:t>
      </w:r>
      <w:r w:rsidRPr="003418CD">
        <w:rPr>
          <w:bCs/>
        </w:rPr>
        <w:t xml:space="preserve">. The </w:t>
      </w:r>
      <w:r>
        <w:rPr>
          <w:bCs/>
        </w:rPr>
        <w:t>phenomenon finally results into the generation of a large electrostatic charge of the ionosphere, which is an exploitable huge source of clean energy that will exist</w:t>
      </w:r>
      <w:r w:rsidR="00C5385C">
        <w:rPr>
          <w:bCs/>
        </w:rPr>
        <w:t xml:space="preserve"> while</w:t>
      </w:r>
      <w:r>
        <w:rPr>
          <w:bCs/>
        </w:rPr>
        <w:t xml:space="preserve"> the Sun shine</w:t>
      </w:r>
      <w:r w:rsidR="00C5385C">
        <w:rPr>
          <w:bCs/>
        </w:rPr>
        <w:t>s</w:t>
      </w:r>
      <w:r>
        <w:rPr>
          <w:bCs/>
        </w:rPr>
        <w:t xml:space="preserve"> </w:t>
      </w:r>
      <w:r w:rsidR="00C10806">
        <w:rPr>
          <w:bCs/>
        </w:rPr>
        <w:t>[</w:t>
      </w:r>
      <w:r w:rsidR="00E97823">
        <w:rPr>
          <w:bCs/>
        </w:rPr>
        <w:t>7</w:t>
      </w:r>
      <w:r w:rsidR="00C10806">
        <w:rPr>
          <w:bCs/>
        </w:rPr>
        <w:t>]</w:t>
      </w:r>
      <w:r>
        <w:rPr>
          <w:bCs/>
        </w:rPr>
        <w:t>.</w:t>
      </w:r>
    </w:p>
    <w:p w14:paraId="00628477" w14:textId="596B82F2" w:rsidR="006347CF" w:rsidRPr="00C10806" w:rsidRDefault="00C10806" w:rsidP="00C10806">
      <w:pPr>
        <w:pStyle w:val="Heading1"/>
        <w:rPr>
          <w:bCs/>
        </w:rPr>
      </w:pPr>
      <w:r w:rsidRPr="00C10806">
        <w:rPr>
          <w:bCs/>
        </w:rPr>
        <w:t>Variation Principles</w:t>
      </w:r>
    </w:p>
    <w:p w14:paraId="034341CE" w14:textId="7372A5D2" w:rsidR="00BA245A" w:rsidRDefault="002E425F" w:rsidP="00BA245A">
      <w:pPr>
        <w:pStyle w:val="BodyText"/>
        <w:rPr>
          <w:lang w:val="en-US"/>
        </w:rPr>
      </w:pPr>
      <w:r w:rsidRPr="002E425F">
        <w:rPr>
          <w:lang w:val="en-US"/>
        </w:rPr>
        <w:t xml:space="preserve">Likewise, variation principles are a generally underestimated tool, that are likely the backbone for understanding </w:t>
      </w:r>
      <w:r w:rsidRPr="003418CD">
        <w:rPr>
          <w:lang w:val="en-US"/>
        </w:rPr>
        <w:t xml:space="preserve">several phenomena in physics and other disciplines. The role of Hamilton’s variation principle </w:t>
      </w:r>
      <w:r w:rsidR="00DD4EF3" w:rsidRPr="003418CD">
        <w:rPr>
          <w:lang w:val="en-US"/>
        </w:rPr>
        <w:t>[</w:t>
      </w:r>
      <w:r w:rsidR="00E97823" w:rsidRPr="003418CD">
        <w:rPr>
          <w:lang w:val="en-US"/>
        </w:rPr>
        <w:t>8</w:t>
      </w:r>
      <w:r w:rsidR="00DD4EF3" w:rsidRPr="003418CD">
        <w:rPr>
          <w:lang w:val="en-US"/>
        </w:rPr>
        <w:t xml:space="preserve">] </w:t>
      </w:r>
      <w:r w:rsidRPr="003418CD">
        <w:rPr>
          <w:lang w:val="en-US"/>
        </w:rPr>
        <w:t xml:space="preserve">must </w:t>
      </w:r>
      <w:r w:rsidRPr="002E425F">
        <w:rPr>
          <w:lang w:val="en-US"/>
        </w:rPr>
        <w:t xml:space="preserve">be emphasized. Engineers often use variation principles. Every axiomatic formulation of higher physics relies on variation principles. In contrast, usual applications in Earth science do not take advantage of this powerful tool – e.g., no physical </w:t>
      </w:r>
      <w:r w:rsidRPr="002E425F">
        <w:rPr>
          <w:lang w:val="en-US"/>
        </w:rPr>
        <w:t>justification was ever given for the existence of the neural sheet inside the magnetosphere: Hamilton’s principle</w:t>
      </w:r>
      <w:r w:rsidR="00DD4EF3">
        <w:rPr>
          <w:lang w:val="en-US"/>
        </w:rPr>
        <w:t xml:space="preserve"> </w:t>
      </w:r>
      <w:r w:rsidRPr="002E425F">
        <w:rPr>
          <w:lang w:val="en-US"/>
        </w:rPr>
        <w:t>is a straightforward physical explanation.</w:t>
      </w:r>
      <w:r w:rsidR="00624056">
        <w:rPr>
          <w:lang w:val="en-US"/>
        </w:rPr>
        <w:t xml:space="preserve"> </w:t>
      </w:r>
    </w:p>
    <w:p w14:paraId="1065C4BA" w14:textId="3B3EF446" w:rsidR="00BA245A" w:rsidRDefault="002E425F" w:rsidP="00BA245A">
      <w:pPr>
        <w:pStyle w:val="BodyText"/>
        <w:rPr>
          <w:lang w:val="en-US"/>
        </w:rPr>
      </w:pPr>
      <w:r>
        <w:rPr>
          <w:lang w:val="en-US"/>
        </w:rPr>
        <w:t xml:space="preserve">Opposite to the variation </w:t>
      </w:r>
      <w:proofErr w:type="gramStart"/>
      <w:r>
        <w:rPr>
          <w:lang w:val="en-US"/>
        </w:rPr>
        <w:t>principle</w:t>
      </w:r>
      <w:proofErr w:type="gramEnd"/>
      <w:r>
        <w:rPr>
          <w:lang w:val="en-US"/>
        </w:rPr>
        <w:t xml:space="preserve"> approach, present science is fully oriented on the fully equivalent continuity-approach by differential calculus. But no infinitesimal entity exists, neither any infinite quantity. The limit either to zero or to infinity is a scheme suited for the limited capability of human mind. Max Planck got rid of the paradoxical consequence of the continuum hypothesis by means of discrete quanta. In this respect, </w:t>
      </w:r>
      <w:proofErr w:type="spellStart"/>
      <w:r>
        <w:rPr>
          <w:lang w:val="en-US"/>
        </w:rPr>
        <w:t>MHD</w:t>
      </w:r>
      <w:proofErr w:type="spellEnd"/>
      <w:r>
        <w:rPr>
          <w:lang w:val="en-US"/>
        </w:rPr>
        <w:t xml:space="preserve"> relies on the continuity assumption. The consequent logical drawback implied to “kill” Maxwell equations, by which a </w:t>
      </w:r>
      <w:r w:rsidRPr="005F02D6">
        <w:rPr>
          <w:b/>
          <w:lang w:val="en-US"/>
        </w:rPr>
        <w:t>B</w:t>
      </w:r>
      <w:r>
        <w:rPr>
          <w:lang w:val="en-US"/>
        </w:rPr>
        <w:t xml:space="preserve"> field-line are broken and “reconnected”. That is, “reconnection” is a </w:t>
      </w:r>
      <w:r w:rsidRPr="00EA5C98">
        <w:rPr>
          <w:lang w:val="en-US"/>
        </w:rPr>
        <w:t xml:space="preserve">clever </w:t>
      </w:r>
      <w:r w:rsidR="00704235" w:rsidRPr="00EA5C98">
        <w:rPr>
          <w:lang w:val="en-US"/>
        </w:rPr>
        <w:t xml:space="preserve">and generally agreed </w:t>
      </w:r>
      <w:r w:rsidRPr="00EA5C98">
        <w:rPr>
          <w:lang w:val="en-US"/>
        </w:rPr>
        <w:t xml:space="preserve">trick aimed to save the formalism of continuous </w:t>
      </w:r>
      <w:proofErr w:type="spellStart"/>
      <w:r w:rsidRPr="00EA5C98">
        <w:rPr>
          <w:lang w:val="en-US"/>
        </w:rPr>
        <w:t>MHD</w:t>
      </w:r>
      <w:proofErr w:type="spellEnd"/>
      <w:r>
        <w:rPr>
          <w:lang w:val="en-US"/>
        </w:rPr>
        <w:t>, even when the charge of an electron is smeared out in space. Differently stated, “reconnection” is an unphysical and approximate trick, while physics ought to refer to particle/</w:t>
      </w:r>
      <w:r w:rsidRPr="00BA245A">
        <w:rPr>
          <w:lang w:val="en-US"/>
        </w:rPr>
        <w:t>particle interaction.</w:t>
      </w:r>
    </w:p>
    <w:p w14:paraId="5B78F61E" w14:textId="631E7528" w:rsidR="002E425F" w:rsidRPr="00EA5C98" w:rsidRDefault="002E425F" w:rsidP="00BA245A">
      <w:pPr>
        <w:pStyle w:val="BodyText"/>
      </w:pPr>
      <w:r w:rsidRPr="00BA245A">
        <w:rPr>
          <w:bCs/>
          <w:lang w:val="en-US"/>
        </w:rPr>
        <w:t xml:space="preserve">The argument for energy transport inside the Earth or a planetary object, is as follows. Every current </w:t>
      </w:r>
      <w:r w:rsidRPr="00BA245A">
        <w:rPr>
          <w:b/>
          <w:bCs/>
          <w:lang w:val="en-US"/>
        </w:rPr>
        <w:t>j</w:t>
      </w:r>
      <w:r w:rsidRPr="00BA245A">
        <w:rPr>
          <w:bCs/>
          <w:lang w:val="en-US"/>
        </w:rPr>
        <w:t xml:space="preserve"> generated inside the object expands as much as possible, due to Hamilton’s, and reaches a region where a rapid</w:t>
      </w:r>
      <w:r>
        <w:rPr>
          <w:bCs/>
          <w:lang w:val="en-US"/>
        </w:rPr>
        <w:t xml:space="preserve"> decrease occurs of electric conductivity </w:t>
      </w:r>
      <w:r w:rsidRPr="00F25E7B">
        <w:rPr>
          <w:rFonts w:ascii="Symbol" w:hAnsi="Symbol"/>
          <w:bCs/>
          <w:i/>
          <w:lang w:val="en-US"/>
        </w:rPr>
        <w:t></w:t>
      </w:r>
      <w:r>
        <w:rPr>
          <w:bCs/>
          <w:lang w:val="en-US"/>
        </w:rPr>
        <w:t xml:space="preserve">, where </w:t>
      </w:r>
      <w:r w:rsidRPr="003F7212">
        <w:rPr>
          <w:b/>
          <w:bCs/>
          <w:lang w:val="en-US"/>
        </w:rPr>
        <w:t>j</w:t>
      </w:r>
      <w:r>
        <w:rPr>
          <w:bCs/>
          <w:lang w:val="en-US"/>
        </w:rPr>
        <w:t xml:space="preserve"> decay by Joule heat. If a lesser bump occurs on the surface reached by </w:t>
      </w:r>
      <w:r w:rsidRPr="00F25E7B">
        <w:rPr>
          <w:b/>
          <w:bCs/>
          <w:lang w:val="en-US"/>
        </w:rPr>
        <w:t>j</w:t>
      </w:r>
      <w:r>
        <w:rPr>
          <w:bCs/>
          <w:lang w:val="en-US"/>
        </w:rPr>
        <w:t xml:space="preserve">, the smaller the local radius of curvature of the surface, the greater the </w:t>
      </w:r>
      <w:r w:rsidRPr="003F7212">
        <w:rPr>
          <w:b/>
          <w:bCs/>
          <w:lang w:val="en-US"/>
        </w:rPr>
        <w:t>j</w:t>
      </w:r>
      <w:r>
        <w:rPr>
          <w:bCs/>
          <w:lang w:val="en-US"/>
        </w:rPr>
        <w:t xml:space="preserve"> concentration, the greater the Joule </w:t>
      </w:r>
      <w:r w:rsidRPr="00EA5C98">
        <w:rPr>
          <w:bCs/>
          <w:lang w:val="en-US"/>
        </w:rPr>
        <w:t>heat</w:t>
      </w:r>
      <w:r w:rsidR="00704235" w:rsidRPr="00EA5C98">
        <w:rPr>
          <w:bCs/>
          <w:lang w:val="en-US"/>
        </w:rPr>
        <w:t xml:space="preserve">, and </w:t>
      </w:r>
      <w:r w:rsidR="00704235" w:rsidRPr="00EA5C98">
        <w:rPr>
          <w:rFonts w:ascii="Symbol" w:hAnsi="Symbol"/>
          <w:bCs/>
          <w:i/>
          <w:lang w:val="en-US"/>
        </w:rPr>
        <w:t></w:t>
      </w:r>
      <w:r w:rsidR="00704235" w:rsidRPr="00EA5C98">
        <w:rPr>
          <w:bCs/>
          <w:lang w:val="en-US"/>
        </w:rPr>
        <w:t xml:space="preserve"> increases</w:t>
      </w:r>
      <w:r w:rsidRPr="00EA5C98">
        <w:rPr>
          <w:bCs/>
          <w:lang w:val="en-US"/>
        </w:rPr>
        <w:t xml:space="preserve">. Thus, the </w:t>
      </w:r>
      <w:r w:rsidRPr="00EA5C98">
        <w:rPr>
          <w:b/>
          <w:bCs/>
          <w:lang w:val="en-US"/>
        </w:rPr>
        <w:t>j</w:t>
      </w:r>
      <w:r w:rsidRPr="00EA5C98">
        <w:rPr>
          <w:bCs/>
          <w:lang w:val="en-US"/>
        </w:rPr>
        <w:t xml:space="preserve"> can propagate upward. The former bump shrinks, and a spike is formed: the interior of the object thus reminds </w:t>
      </w:r>
      <w:r w:rsidR="00BA245A" w:rsidRPr="00EA5C98">
        <w:rPr>
          <w:bCs/>
          <w:lang w:val="en-US"/>
        </w:rPr>
        <w:t xml:space="preserve">one </w:t>
      </w:r>
      <w:r w:rsidRPr="00EA5C98">
        <w:rPr>
          <w:bCs/>
          <w:lang w:val="en-US"/>
        </w:rPr>
        <w:t xml:space="preserve">about a sea-urchin. </w:t>
      </w:r>
    </w:p>
    <w:p w14:paraId="44212CDC" w14:textId="7D71F26A" w:rsidR="00206E17" w:rsidRPr="00EA5C98" w:rsidRDefault="00206E17" w:rsidP="00BA245A">
      <w:pPr>
        <w:pStyle w:val="Heading1"/>
        <w:rPr>
          <w:bCs/>
        </w:rPr>
      </w:pPr>
      <w:r w:rsidRPr="00EA5C98">
        <w:rPr>
          <w:bCs/>
        </w:rPr>
        <w:t>Magpol – Magnetic Pol</w:t>
      </w:r>
      <w:r w:rsidR="00971ACC" w:rsidRPr="00EA5C98">
        <w:rPr>
          <w:bCs/>
        </w:rPr>
        <w:t>ar</w:t>
      </w:r>
      <w:r w:rsidRPr="00EA5C98">
        <w:rPr>
          <w:bCs/>
        </w:rPr>
        <w:t>ization</w:t>
      </w:r>
    </w:p>
    <w:p w14:paraId="605D4445" w14:textId="4089AE9D" w:rsidR="001619D5" w:rsidRDefault="00BA245A" w:rsidP="001619D5">
      <w:pPr>
        <w:pStyle w:val="BodyText"/>
        <w:rPr>
          <w:rStyle w:val="nowrap"/>
          <w:highlight w:val="cyan"/>
          <w:lang w:val="en-US"/>
        </w:rPr>
      </w:pPr>
      <w:r w:rsidRPr="00EA5C98">
        <w:rPr>
          <w:bCs/>
          <w:iCs/>
          <w:lang w:val="en-US"/>
        </w:rPr>
        <w:t xml:space="preserve">Refer to a planetary object. The state-of-matter is “cold” at its surface, where chemistry and biology exist, altogether with crystalline bonds, and solid, liquid and gas state. This </w:t>
      </w:r>
      <w:r w:rsidRPr="00EA5C98">
        <w:rPr>
          <w:lang w:val="en-US"/>
        </w:rPr>
        <w:t xml:space="preserve">is a negligible fraction </w:t>
      </w:r>
      <w:r w:rsidR="00704235" w:rsidRPr="00EA5C98">
        <w:rPr>
          <w:lang w:val="en-US"/>
        </w:rPr>
        <w:t xml:space="preserve">in the universe, </w:t>
      </w:r>
      <w:r w:rsidRPr="00EA5C98">
        <w:rPr>
          <w:lang w:val="en-US"/>
        </w:rPr>
        <w:t xml:space="preserve">compared to the amount of ionized matter - and maybe even more, compared to “dark matter”, i.e., matter where atomic nuclei are totally ionized, i.e., “naked”. That is, nuclei can be said “naked” when they have no electrons in their electron shells and cannot emit visible photons. </w:t>
      </w:r>
      <w:r w:rsidR="00704235" w:rsidRPr="00EA5C98">
        <w:rPr>
          <w:bCs/>
          <w:iCs/>
          <w:lang w:val="en-US"/>
        </w:rPr>
        <w:t>In fact,</w:t>
      </w:r>
      <w:r w:rsidRPr="00EA5C98">
        <w:rPr>
          <w:bCs/>
          <w:iCs/>
          <w:lang w:val="en-US"/>
        </w:rPr>
        <w:t xml:space="preserve"> deep inside a planetary object, the transformation of gravitational compression into kinetic energy determines an increase of temperature, hence of ionization. When ionization is large, a state is attained that reminds about the “metallic state” that planetologists claim to characterize the interior of Jupiter and of other outer planets. Jupiter is said to be composed of “metallic hydrogen”, </w:t>
      </w:r>
      <w:r w:rsidR="00971ACC" w:rsidRPr="00EA5C98">
        <w:rPr>
          <w:bCs/>
          <w:iCs/>
          <w:lang w:val="en-US"/>
        </w:rPr>
        <w:t>i.e.,</w:t>
      </w:r>
      <w:r w:rsidRPr="00EA5C98">
        <w:rPr>
          <w:bCs/>
          <w:iCs/>
          <w:lang w:val="en-US"/>
        </w:rPr>
        <w:t xml:space="preserve"> of protons that have lost their electron, </w:t>
      </w:r>
      <w:proofErr w:type="gramStart"/>
      <w:r w:rsidRPr="00EA5C98">
        <w:rPr>
          <w:bCs/>
          <w:iCs/>
          <w:lang w:val="en-US"/>
        </w:rPr>
        <w:t>i.e.</w:t>
      </w:r>
      <w:proofErr w:type="gramEnd"/>
      <w:r w:rsidRPr="00EA5C98">
        <w:rPr>
          <w:bCs/>
          <w:iCs/>
          <w:lang w:val="en-US"/>
        </w:rPr>
        <w:t xml:space="preserve"> they are “naked”. </w:t>
      </w:r>
      <w:r w:rsidR="00704235" w:rsidRPr="00EA5C98">
        <w:rPr>
          <w:bCs/>
          <w:iCs/>
          <w:lang w:val="en-US"/>
        </w:rPr>
        <w:t>“</w:t>
      </w:r>
      <w:r w:rsidRPr="00EA5C98">
        <w:rPr>
          <w:bCs/>
          <w:iCs/>
          <w:lang w:val="en-US"/>
        </w:rPr>
        <w:t>N</w:t>
      </w:r>
      <w:r w:rsidR="00704235" w:rsidRPr="00EA5C98">
        <w:rPr>
          <w:bCs/>
          <w:iCs/>
          <w:lang w:val="en-US"/>
        </w:rPr>
        <w:t>aked” n</w:t>
      </w:r>
      <w:r w:rsidRPr="00EA5C98">
        <w:rPr>
          <w:bCs/>
          <w:iCs/>
          <w:lang w:val="en-US"/>
        </w:rPr>
        <w:t xml:space="preserve">uclei interact due to their respective magnetic nuclear moments. That is, “naked” nuclei are packed altogether, all pointed in the same direction, and generate a state that reminds about a fibrous structure, with a parallel orientation of nuclear magnetic moments. This state-of-matter, compared to the metallic state that is basically an </w:t>
      </w:r>
      <w:proofErr w:type="spellStart"/>
      <w:r w:rsidRPr="00EA5C98">
        <w:rPr>
          <w:bCs/>
          <w:iCs/>
          <w:lang w:val="en-US"/>
        </w:rPr>
        <w:t>MHD</w:t>
      </w:r>
      <w:proofErr w:type="spellEnd"/>
      <w:r w:rsidRPr="00EA5C98">
        <w:rPr>
          <w:bCs/>
          <w:iCs/>
          <w:lang w:val="en-US"/>
        </w:rPr>
        <w:t xml:space="preserve"> medium, is a different state that can be called “</w:t>
      </w:r>
      <w:proofErr w:type="spellStart"/>
      <w:r w:rsidRPr="00EA5C98">
        <w:rPr>
          <w:bCs/>
          <w:iCs/>
          <w:lang w:val="en-US"/>
        </w:rPr>
        <w:t>magpol</w:t>
      </w:r>
      <w:proofErr w:type="spellEnd"/>
      <w:r w:rsidRPr="00EA5C98">
        <w:rPr>
          <w:bCs/>
          <w:iCs/>
          <w:lang w:val="en-US"/>
        </w:rPr>
        <w:t>” (acronym of magnetic polarization state).</w:t>
      </w:r>
      <w:r w:rsidR="003418CD" w:rsidRPr="003418CD">
        <w:rPr>
          <w:rStyle w:val="nowrap"/>
          <w:highlight w:val="cyan"/>
          <w:lang w:val="en-US"/>
        </w:rPr>
        <w:t xml:space="preserve"> </w:t>
      </w:r>
      <w:r w:rsidR="003418CD">
        <w:rPr>
          <w:rStyle w:val="nowrap"/>
          <w:highlight w:val="cyan"/>
          <w:lang w:val="en-US"/>
        </w:rPr>
        <w:t xml:space="preserve">Repulsive forces of the positive </w:t>
      </w:r>
      <w:proofErr w:type="spellStart"/>
      <w:r w:rsidR="003418CD">
        <w:rPr>
          <w:rStyle w:val="nowrap"/>
          <w:highlight w:val="cyan"/>
          <w:lang w:val="en-US"/>
        </w:rPr>
        <w:t>magpol</w:t>
      </w:r>
      <w:proofErr w:type="spellEnd"/>
      <w:r w:rsidR="003418CD">
        <w:rPr>
          <w:rStyle w:val="nowrap"/>
          <w:highlight w:val="cyan"/>
          <w:lang w:val="en-US"/>
        </w:rPr>
        <w:t xml:space="preserve"> core </w:t>
      </w:r>
      <w:r w:rsidR="001619D5">
        <w:rPr>
          <w:rStyle w:val="nowrap"/>
          <w:highlight w:val="cyan"/>
          <w:lang w:val="en-US"/>
        </w:rPr>
        <w:t xml:space="preserve">hypothetically produce </w:t>
      </w:r>
      <w:r w:rsidR="003418CD">
        <w:rPr>
          <w:rStyle w:val="nowrap"/>
          <w:highlight w:val="cyan"/>
          <w:lang w:val="en-US"/>
        </w:rPr>
        <w:t>a natural tetrahedron</w:t>
      </w:r>
      <w:r w:rsidR="001619D5">
        <w:rPr>
          <w:rStyle w:val="nowrap"/>
          <w:highlight w:val="cyan"/>
          <w:lang w:val="en-US"/>
        </w:rPr>
        <w:t xml:space="preserve"> conductor surrounding the </w:t>
      </w:r>
      <w:proofErr w:type="spellStart"/>
      <w:r w:rsidR="001619D5">
        <w:rPr>
          <w:rStyle w:val="nowrap"/>
          <w:highlight w:val="cyan"/>
          <w:lang w:val="en-US"/>
        </w:rPr>
        <w:t>magpol</w:t>
      </w:r>
      <w:proofErr w:type="spellEnd"/>
      <w:r w:rsidR="001619D5">
        <w:rPr>
          <w:rStyle w:val="nowrap"/>
          <w:highlight w:val="cyan"/>
          <w:lang w:val="en-US"/>
        </w:rPr>
        <w:t>.</w:t>
      </w:r>
      <w:r w:rsidR="003418CD">
        <w:rPr>
          <w:rStyle w:val="nowrap"/>
          <w:highlight w:val="cyan"/>
          <w:lang w:val="en-US"/>
        </w:rPr>
        <w:t xml:space="preserve"> </w:t>
      </w:r>
    </w:p>
    <w:p w14:paraId="285C4601" w14:textId="0F66AAF3" w:rsidR="00B92FAC" w:rsidRPr="00EA5C98" w:rsidRDefault="00BA245A" w:rsidP="00BA245A">
      <w:pPr>
        <w:pStyle w:val="BodyText"/>
        <w:rPr>
          <w:bCs/>
          <w:iCs/>
          <w:lang w:val="en-US"/>
        </w:rPr>
      </w:pPr>
      <w:r w:rsidRPr="00EA5C98">
        <w:rPr>
          <w:bCs/>
          <w:iCs/>
          <w:lang w:val="en-US"/>
        </w:rPr>
        <w:t xml:space="preserve">The </w:t>
      </w:r>
      <w:proofErr w:type="spellStart"/>
      <w:r w:rsidRPr="00EA5C98">
        <w:rPr>
          <w:bCs/>
          <w:iCs/>
          <w:lang w:val="en-US"/>
        </w:rPr>
        <w:t>magpol</w:t>
      </w:r>
      <w:proofErr w:type="spellEnd"/>
      <w:r w:rsidRPr="00EA5C98">
        <w:rPr>
          <w:bCs/>
          <w:iCs/>
          <w:lang w:val="en-US"/>
        </w:rPr>
        <w:t xml:space="preserve"> state is the likely condition of the inner core (IC) of the Earth that, according to textbooks of solid Earth, is generally claimed to be “solid”, just because it is crossed by S waves (</w:t>
      </w:r>
      <w:r w:rsidR="00971ACC" w:rsidRPr="00EA5C98">
        <w:rPr>
          <w:bCs/>
          <w:iCs/>
          <w:lang w:val="en-US"/>
        </w:rPr>
        <w:t>i.e.,</w:t>
      </w:r>
      <w:r w:rsidRPr="00EA5C98">
        <w:rPr>
          <w:bCs/>
          <w:iCs/>
          <w:lang w:val="en-US"/>
        </w:rPr>
        <w:t xml:space="preserve"> shear waves). It is unbelievable, how seismologists </w:t>
      </w:r>
      <w:r w:rsidRPr="00EA5C98">
        <w:rPr>
          <w:bCs/>
          <w:iCs/>
          <w:lang w:val="en-US"/>
        </w:rPr>
        <w:lastRenderedPageBreak/>
        <w:t>propose an explanation that is inconsistent with the assessment of solid-state physics.</w:t>
      </w:r>
      <w:r w:rsidR="00624056" w:rsidRPr="00EA5C98">
        <w:rPr>
          <w:bCs/>
          <w:iCs/>
          <w:lang w:val="en-US"/>
        </w:rPr>
        <w:t xml:space="preserve"> </w:t>
      </w:r>
      <w:r w:rsidRPr="00EA5C98">
        <w:rPr>
          <w:bCs/>
          <w:iCs/>
          <w:lang w:val="en-US"/>
        </w:rPr>
        <w:t xml:space="preserve">The </w:t>
      </w:r>
      <w:proofErr w:type="spellStart"/>
      <w:r w:rsidRPr="00EA5C98">
        <w:rPr>
          <w:bCs/>
          <w:iCs/>
          <w:lang w:val="en-US"/>
        </w:rPr>
        <w:t>magpol</w:t>
      </w:r>
      <w:proofErr w:type="spellEnd"/>
      <w:r w:rsidRPr="00EA5C98">
        <w:rPr>
          <w:bCs/>
          <w:iCs/>
          <w:lang w:val="en-US"/>
        </w:rPr>
        <w:t xml:space="preserve"> state can be crossed by S waves due to the coupling between nuclear magnetic moments, reminding one about a state that is like a solid crystalline bond. The force between nuclear magnet moments is </w:t>
      </w:r>
      <w:r w:rsidR="00704235" w:rsidRPr="00EA5C98">
        <w:rPr>
          <w:bCs/>
          <w:iCs/>
          <w:lang w:val="en-US"/>
        </w:rPr>
        <w:t xml:space="preserve">likely to be </w:t>
      </w:r>
      <w:r w:rsidRPr="00EA5C98">
        <w:rPr>
          <w:bCs/>
          <w:iCs/>
          <w:lang w:val="en-US"/>
        </w:rPr>
        <w:t>stronger than crystalline bonds</w:t>
      </w:r>
      <w:r w:rsidR="00704235" w:rsidRPr="00EA5C98">
        <w:rPr>
          <w:bCs/>
          <w:iCs/>
          <w:lang w:val="en-US"/>
        </w:rPr>
        <w:t xml:space="preserve">, being a second quantization effect. </w:t>
      </w:r>
      <w:r w:rsidRPr="00EA5C98">
        <w:rPr>
          <w:bCs/>
          <w:iCs/>
          <w:lang w:val="en-US"/>
        </w:rPr>
        <w:t>This is also the explanation of the overwhelming dipolar component of the geomagnetic field.</w:t>
      </w:r>
      <w:r w:rsidR="00624056" w:rsidRPr="00EA5C98">
        <w:rPr>
          <w:bCs/>
          <w:iCs/>
          <w:lang w:val="en-US"/>
        </w:rPr>
        <w:t xml:space="preserve"> </w:t>
      </w:r>
      <w:r w:rsidRPr="00EA5C98">
        <w:rPr>
          <w:bCs/>
          <w:iCs/>
          <w:lang w:val="en-US"/>
        </w:rPr>
        <w:t>In addition, the so-called diamond-anvil experiments are carried out by clever experimenters who guess having thus reproduced the state-of-matter in the deep outer core or even deeper. In contrast, they are likely to reproduce the state-of-matter located much above the metallic state layer.</w:t>
      </w:r>
      <w:r w:rsidR="00624056" w:rsidRPr="00EA5C98">
        <w:rPr>
          <w:bCs/>
          <w:iCs/>
          <w:lang w:val="en-US"/>
        </w:rPr>
        <w:t xml:space="preserve"> </w:t>
      </w:r>
    </w:p>
    <w:p w14:paraId="687E270A" w14:textId="15D3BA43" w:rsidR="00C5385C" w:rsidRPr="00EA5C98" w:rsidRDefault="00B92FAC" w:rsidP="00B92FAC">
      <w:pPr>
        <w:pStyle w:val="BodyText"/>
        <w:rPr>
          <w:bCs/>
          <w:iCs/>
          <w:lang w:val="en-US"/>
        </w:rPr>
      </w:pPr>
      <w:r w:rsidRPr="00EA5C98">
        <w:rPr>
          <w:bCs/>
          <w:iCs/>
          <w:lang w:val="en-US"/>
        </w:rPr>
        <w:t xml:space="preserve">A related concept is the battery behavior of the Earth, which stores and releases energy at different times. Energy can be stored either chemically, or inside a condenser, or by a change of state. Inside the Earth, energy is stored by a change of state, </w:t>
      </w:r>
      <w:r w:rsidR="00BA245A" w:rsidRPr="00EA5C98">
        <w:rPr>
          <w:bCs/>
          <w:iCs/>
          <w:lang w:val="en-US"/>
        </w:rPr>
        <w:t xml:space="preserve">as shown, e.g., by the change vs. time of the radius of the IC of the Earth since AD 1400. The IC radius that is plotted in Fig. 2 is derived by applying an energy balance argument to the observed geomagnetic secular variation. The difference with respect to the seismic value is envisaged by the seismic determination available during the last several decades. [1]. </w:t>
      </w:r>
    </w:p>
    <w:p w14:paraId="29E9BF62" w14:textId="78C36EE4" w:rsidR="009303D9" w:rsidRPr="005B520E" w:rsidRDefault="008075CA" w:rsidP="006773F8">
      <w:pPr>
        <w:pStyle w:val="BodyText"/>
      </w:pPr>
      <w:r w:rsidRPr="00EA5C98">
        <w:rPr>
          <w:noProof/>
          <w:lang w:val="it-IT" w:eastAsia="it-IT"/>
        </w:rPr>
        <w:drawing>
          <wp:anchor distT="0" distB="0" distL="114300" distR="114300" simplePos="0" relativeHeight="251661824" behindDoc="1" locked="0" layoutInCell="1" allowOverlap="1" wp14:anchorId="02D138EB" wp14:editId="2057E807">
            <wp:simplePos x="0" y="0"/>
            <wp:positionH relativeFrom="column">
              <wp:posOffset>-100330</wp:posOffset>
            </wp:positionH>
            <wp:positionV relativeFrom="paragraph">
              <wp:posOffset>1730375</wp:posOffset>
            </wp:positionV>
            <wp:extent cx="3362325" cy="2508250"/>
            <wp:effectExtent l="0" t="0" r="0" b="6350"/>
            <wp:wrapSquare wrapText="bothSides"/>
            <wp:docPr id="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62325" cy="2508250"/>
                    </a:xfrm>
                    <a:prstGeom prst="rect">
                      <a:avLst/>
                    </a:prstGeom>
                    <a:noFill/>
                    <a:ln w="9525">
                      <a:noFill/>
                      <a:miter lim="800%"/>
                      <a:headEnd/>
                      <a:tailEnd/>
                    </a:ln>
                  </wp:spPr>
                  <wp:txbx>
                    <wne:txbxContent>
                      <w:p w14:paraId="7B511A32" w14:textId="64B6DB16" w:rsidR="00A1487A" w:rsidRPr="0046767A" w:rsidRDefault="00A1487A" w:rsidP="00074116">
                        <w:pPr>
                          <w:pStyle w:val="BodyText"/>
                          <w:tabs>
                            <w:tab w:val="clear" w:pos="14.40pt"/>
                            <w:tab w:val="start" w:pos="0pt"/>
                            <w:tab w:val="start" w:pos="76.50pt"/>
                          </w:tabs>
                          <w:ind w:firstLine="0pt"/>
                          <w:rPr>
                            <w14:textOutline w14:w="9525" w14:cap="rnd" w14:cmpd="sng" w14:algn="ctr">
                              <w14:noFill/>
                              <w14:prstDash w14:val="solid"/>
                              <w14:bevel/>
                            </w14:textOutline>
                          </w:rPr>
                        </w:pPr>
                        <w:r>
                          <w:rPr>
                            <w:noProof/>
                            <w:lang w:val="it-IT" w:eastAsia="it-IT"/>
                          </w:rPr>
                          <w:drawing>
                            <wp:inline distT="0" distB="0" distL="0" distR="0" wp14:anchorId="55FFC983" wp14:editId="30EC06C9">
                              <wp:extent cx="3171825" cy="1729946"/>
                              <wp:effectExtent l="0" t="0" r="0" b="3810"/>
                              <wp:docPr id="8" name="Immagine 3" descr="Chart&#10;&#10;Description automatically generated"/>
                              <wp:cNvGraphicFramePr/>
                              <a:graphic xmlns:a="http://purl.oclc.org/ooxml/drawingml/main">
                                <a:graphicData uri="http://purl.oclc.org/ooxml/drawingml/picture">
                                  <pic:pic xmlns:pic="http://purl.oclc.org/ooxml/drawingml/picture">
                                    <pic:nvPicPr>
                                      <pic:cNvPr id="4" name="Immagine 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6061" cy="1732256"/>
                                      </a:xfrm>
                                      <a:prstGeom prst="rect">
                                        <a:avLst/>
                                      </a:prstGeom>
                                    </pic:spPr>
                                  </pic:pic>
                                </a:graphicData>
                              </a:graphic>
                            </wp:inline>
                          </w:drawing>
                        </w:r>
                      </w:p>
                      <w:p w14:paraId="7166FC34" w14:textId="02E99977" w:rsidR="00A1487A" w:rsidRPr="0014353C" w:rsidRDefault="00A1487A" w:rsidP="0014353C">
                        <w:pPr>
                          <w:pStyle w:val="BodyText"/>
                          <w:tabs>
                            <w:tab w:val="start" w:pos="76.50pt"/>
                          </w:tabs>
                          <w:ind w:firstLine="0pt"/>
                          <w:rPr>
                            <w:sz w:val="16"/>
                            <w:szCs w:val="16"/>
                          </w:rPr>
                        </w:pPr>
                        <w:r w:rsidRPr="00816EA4">
                          <w:rPr>
                            <w:bCs/>
                            <w:sz w:val="16"/>
                            <w:szCs w:val="16"/>
                            <w14:textOutline w14:w="9525" w14:cap="rnd" w14:cmpd="sng" w14:algn="ctr">
                              <w14:noFill/>
                              <w14:prstDash w14:val="solid"/>
                              <w14:bevel/>
                            </w14:textOutline>
                          </w:rPr>
                          <w:t xml:space="preserve">Fig. 2. – </w:t>
                        </w:r>
                        <w:r w:rsidRPr="00816EA4">
                          <w:rPr>
                            <w:sz w:val="16"/>
                            <w:szCs w:val="16"/>
                          </w:rPr>
                          <w:t xml:space="preserve">Time variation of the radius of the IC, and interpolation by a 5th order polynomial. The values are geomagnetically determined. All available historical models are used. Every value is a lower bound of </w:t>
                        </w:r>
                        <w:r w:rsidRPr="00EA5C98">
                          <w:rPr>
                            <w:sz w:val="16"/>
                            <w:szCs w:val="16"/>
                          </w:rPr>
                          <w:t xml:space="preserve">the corresponding </w:t>
                        </w:r>
                        <w:r w:rsidRPr="00816EA4">
                          <w:rPr>
                            <w:sz w:val="16"/>
                            <w:szCs w:val="16"/>
                          </w:rPr>
                          <w:t xml:space="preserve">seismic value, underestimated by, say, </w:t>
                        </w:r>
                        <w:r w:rsidRPr="00816EA4">
                          <w:rPr>
                            <w:rFonts w:ascii="Cambria Math" w:hAnsi="Cambria Math" w:cs="Cambria Math"/>
                            <w:sz w:val="16"/>
                            <w:szCs w:val="16"/>
                          </w:rPr>
                          <w:t>∼</w:t>
                        </w:r>
                        <w:r w:rsidRPr="00816EA4">
                          <w:rPr>
                            <w:sz w:val="16"/>
                            <w:szCs w:val="16"/>
                          </w:rPr>
                          <w:t xml:space="preserve"> 5%. </w:t>
                        </w:r>
                        <w:r w:rsidRPr="007628F9">
                          <w:rPr>
                            <w:sz w:val="16"/>
                            <w:szCs w:val="16"/>
                          </w:rPr>
                          <w:t xml:space="preserve">See text. Formerly obtained in cooperation with F. T. </w:t>
                        </w:r>
                        <w:proofErr w:type="spellStart"/>
                        <w:r w:rsidRPr="007628F9">
                          <w:rPr>
                            <w:sz w:val="16"/>
                            <w:szCs w:val="16"/>
                          </w:rPr>
                          <w:t>Gizzi</w:t>
                        </w:r>
                        <w:proofErr w:type="spellEnd"/>
                        <w:r w:rsidRPr="007628F9">
                          <w:rPr>
                            <w:sz w:val="16"/>
                            <w:szCs w:val="16"/>
                          </w:rPr>
                          <w:t xml:space="preserve"> [</w:t>
                        </w:r>
                        <w:r w:rsidRPr="007628F9">
                          <w:rPr>
                            <w:sz w:val="16"/>
                            <w:szCs w:val="16"/>
                            <w:lang w:val="en-US"/>
                          </w:rPr>
                          <w:t>10</w:t>
                        </w:r>
                        <w:r w:rsidRPr="007628F9">
                          <w:rPr>
                            <w:sz w:val="16"/>
                            <w:szCs w:val="16"/>
                          </w:rPr>
                          <w:t xml:space="preserve">]. With kind permission of the late Wilfried </w:t>
                        </w:r>
                        <w:proofErr w:type="spellStart"/>
                        <w:r w:rsidRPr="007628F9">
                          <w:rPr>
                            <w:sz w:val="16"/>
                            <w:szCs w:val="16"/>
                          </w:rPr>
                          <w:t>Schröder</w:t>
                        </w:r>
                        <w:proofErr w:type="spellEnd"/>
                        <w:r w:rsidRPr="007628F9">
                          <w:rPr>
                            <w:sz w:val="16"/>
                            <w:szCs w:val="16"/>
                          </w:rPr>
                          <w:t>.</w:t>
                        </w:r>
                      </w:p>
                      <w:p w14:paraId="75D6273B" w14:textId="77777777" w:rsidR="00A1487A" w:rsidRDefault="00A1487A" w:rsidP="00074116">
                        <w:pPr>
                          <w:tabs>
                            <w:tab w:val="start" w:pos="76.50pt"/>
                          </w:tabs>
                          <w:jc w:val="both"/>
                          <w:rPr>
                            <w14:textOutline w14:w="9525" w14:cap="rnd" w14:cmpd="sng" w14:algn="ctr">
                              <w14:noFill/>
                              <w14:prstDash w14:val="solid"/>
                              <w14:bevel/>
                            </w14:textOutline>
                          </w:rPr>
                        </w:pPr>
                      </w:p>
                      <w:p w14:paraId="33AC03D6" w14:textId="77777777" w:rsidR="00A1487A" w:rsidRDefault="00A1487A" w:rsidP="00074116">
                        <w:pPr>
                          <w:tabs>
                            <w:tab w:val="start" w:pos="76.50pt"/>
                          </w:tabs>
                          <w:jc w:val="both"/>
                          <w:rPr>
                            <w14:textOutline w14:w="9525" w14:cap="rnd" w14:cmpd="sng" w14:algn="ctr">
                              <w14:noFill/>
                              <w14:prstDash w14:val="solid"/>
                              <w14:bevel/>
                            </w14:textOutline>
                          </w:rPr>
                        </w:pPr>
                      </w:p>
                      <w:p w14:paraId="691BF6E4" w14:textId="77777777" w:rsidR="00A1487A" w:rsidRDefault="00A1487A" w:rsidP="00074116">
                        <w:pPr>
                          <w:tabs>
                            <w:tab w:val="start" w:pos="76.50pt"/>
                          </w:tabs>
                          <w:jc w:val="both"/>
                          <w:rPr>
                            <w14:textOutline w14:w="9525" w14:cap="rnd" w14:cmpd="sng" w14:algn="ctr">
                              <w14:noFill/>
                              <w14:prstDash w14:val="solid"/>
                              <w14:bevel/>
                            </w14:textOutline>
                          </w:rPr>
                        </w:pPr>
                      </w:p>
                      <w:p w14:paraId="70DB73F9" w14:textId="77777777" w:rsidR="00A1487A" w:rsidRDefault="00A1487A" w:rsidP="00074116">
                        <w:pPr>
                          <w:tabs>
                            <w:tab w:val="start" w:pos="76.50pt"/>
                          </w:tabs>
                          <w:jc w:val="both"/>
                          <w:rPr>
                            <w14:textOutline w14:w="9525" w14:cap="rnd" w14:cmpd="sng" w14:algn="ctr">
                              <w14:noFill/>
                              <w14:prstDash w14:val="solid"/>
                              <w14:bevel/>
                            </w14:textOutline>
                          </w:rPr>
                        </w:pPr>
                      </w:p>
                      <w:p w14:paraId="2DFD0DEC" w14:textId="77777777" w:rsidR="00A1487A" w:rsidRDefault="00A1487A" w:rsidP="00074116">
                        <w:pPr>
                          <w:tabs>
                            <w:tab w:val="start" w:pos="76.50pt"/>
                          </w:tabs>
                          <w:jc w:val="both"/>
                          <w:rPr>
                            <w14:textOutline w14:w="9525" w14:cap="rnd" w14:cmpd="sng" w14:algn="ctr">
                              <w14:noFill/>
                              <w14:prstDash w14:val="solid"/>
                              <w14:bevel/>
                            </w14:textOutline>
                          </w:rPr>
                        </w:pPr>
                      </w:p>
                      <w:p w14:paraId="600BD0F4" w14:textId="77777777" w:rsidR="00A1487A" w:rsidRDefault="00A1487A" w:rsidP="00074116">
                        <w:pPr>
                          <w:tabs>
                            <w:tab w:val="start" w:pos="76.50pt"/>
                          </w:tabs>
                          <w:jc w:val="both"/>
                          <w:rPr>
                            <w14:textOutline w14:w="9525" w14:cap="rnd" w14:cmpd="sng" w14:algn="ctr">
                              <w14:noFill/>
                              <w14:prstDash w14:val="solid"/>
                              <w14:bevel/>
                            </w14:textOutline>
                          </w:rPr>
                        </w:pPr>
                      </w:p>
                      <w:p w14:paraId="405BFFA6" w14:textId="77777777" w:rsidR="00A1487A" w:rsidRDefault="00A1487A" w:rsidP="00074116">
                        <w:pPr>
                          <w:tabs>
                            <w:tab w:val="start" w:pos="76.50pt"/>
                          </w:tabs>
                          <w:jc w:val="both"/>
                          <w:rPr>
                            <w14:textOutline w14:w="9525" w14:cap="rnd" w14:cmpd="sng" w14:algn="ctr">
                              <w14:noFill/>
                              <w14:prstDash w14:val="solid"/>
                              <w14:bevel/>
                            </w14:textOutline>
                          </w:rPr>
                        </w:pPr>
                      </w:p>
                      <w:p w14:paraId="246B696F" w14:textId="77777777" w:rsidR="00A1487A" w:rsidRPr="0046767A" w:rsidRDefault="00A1487A" w:rsidP="00074116">
                        <w:pPr>
                          <w:tabs>
                            <w:tab w:val="start" w:pos="76.50pt"/>
                          </w:tabs>
                          <w:jc w:val="both"/>
                          <w:rPr>
                            <w14:textOutline w14:w="9525" w14:cap="rnd" w14:cmpd="sng" w14:algn="ctr">
                              <w14:noFill/>
                              <w14:prstDash w14:val="solid"/>
                              <w14:bevel/>
                            </w14:textOutline>
                          </w:rPr>
                        </w:pP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5385C" w:rsidRPr="00EA5C98">
        <w:rPr>
          <w:bCs/>
          <w:iCs/>
          <w:lang w:val="en-US"/>
        </w:rPr>
        <w:t xml:space="preserve">It should be stressed that identical arguments apply to every planetary object of suitable size. But two additional processes </w:t>
      </w:r>
      <w:proofErr w:type="gramStart"/>
      <w:r w:rsidR="00C5385C" w:rsidRPr="00EA5C98">
        <w:rPr>
          <w:bCs/>
          <w:iCs/>
          <w:lang w:val="en-US"/>
        </w:rPr>
        <w:t>have to</w:t>
      </w:r>
      <w:proofErr w:type="gramEnd"/>
      <w:r w:rsidR="00C5385C" w:rsidRPr="00EA5C98">
        <w:rPr>
          <w:bCs/>
          <w:iCs/>
          <w:lang w:val="en-US"/>
        </w:rPr>
        <w:t xml:space="preserve"> be taken into account: (</w:t>
      </w:r>
      <w:proofErr w:type="spellStart"/>
      <w:r w:rsidR="00C5385C" w:rsidRPr="00EA5C98">
        <w:rPr>
          <w:bCs/>
          <w:iCs/>
          <w:lang w:val="en-US"/>
        </w:rPr>
        <w:t>i</w:t>
      </w:r>
      <w:proofErr w:type="spellEnd"/>
      <w:r w:rsidR="00C5385C" w:rsidRPr="00EA5C98">
        <w:rPr>
          <w:bCs/>
          <w:iCs/>
          <w:lang w:val="en-US"/>
        </w:rPr>
        <w:t>) the implications derived from the TD-dynamo process (see below), and (ii) an eventual nuclear reactor.</w:t>
      </w:r>
      <w:r w:rsidR="00624056" w:rsidRPr="00EA5C98">
        <w:rPr>
          <w:bCs/>
          <w:iCs/>
          <w:lang w:val="en-US"/>
        </w:rPr>
        <w:t xml:space="preserve"> </w:t>
      </w:r>
      <w:r w:rsidR="00C5385C" w:rsidRPr="00EA5C98">
        <w:rPr>
          <w:bCs/>
          <w:iCs/>
          <w:lang w:val="en-US"/>
        </w:rPr>
        <w:t xml:space="preserve">Herndon </w:t>
      </w:r>
      <w:r w:rsidR="00953FDD" w:rsidRPr="00EA5C98">
        <w:rPr>
          <w:bCs/>
          <w:iCs/>
          <w:lang w:val="en-US"/>
        </w:rPr>
        <w:t>[</w:t>
      </w:r>
      <w:r w:rsidR="00E97823">
        <w:rPr>
          <w:bCs/>
          <w:iCs/>
          <w:lang w:val="en-US"/>
        </w:rPr>
        <w:t>9</w:t>
      </w:r>
      <w:r w:rsidR="00B73B54" w:rsidRPr="00EA5C98">
        <w:rPr>
          <w:bCs/>
          <w:iCs/>
          <w:lang w:val="en-US"/>
        </w:rPr>
        <w:t>]</w:t>
      </w:r>
      <w:r w:rsidR="00C5385C" w:rsidRPr="00EA5C98">
        <w:rPr>
          <w:bCs/>
          <w:iCs/>
          <w:lang w:val="en-US"/>
        </w:rPr>
        <w:t xml:space="preserve"> formerly envisaged a nuclear (fission) reactor inside the Earth that ought to have been active, perhaps, during the first 2-2.5 Ga of Earth’s history. Observational evidence is given by the </w:t>
      </w:r>
      <w:proofErr w:type="spellStart"/>
      <w:r w:rsidR="00C5385C" w:rsidRPr="00EA5C98">
        <w:rPr>
          <w:lang w:val="en-US"/>
        </w:rPr>
        <w:t>Oklo</w:t>
      </w:r>
      <w:proofErr w:type="spellEnd"/>
      <w:r w:rsidR="00C5385C" w:rsidRPr="00EA5C98">
        <w:rPr>
          <w:lang w:val="en-US"/>
        </w:rPr>
        <w:t xml:space="preserve"> nuclear reactor (Gabon)</w:t>
      </w:r>
      <w:r w:rsidR="00C5385C" w:rsidRPr="00EA5C98">
        <w:rPr>
          <w:bCs/>
          <w:iCs/>
          <w:lang w:val="en-US"/>
        </w:rPr>
        <w:t xml:space="preserve">, </w:t>
      </w:r>
      <w:r w:rsidR="00B73B54" w:rsidRPr="00EA5C98">
        <w:rPr>
          <w:bCs/>
          <w:iCs/>
          <w:lang w:val="en-US"/>
        </w:rPr>
        <w:t>and</w:t>
      </w:r>
      <w:r w:rsidR="00C5385C" w:rsidRPr="00EA5C98">
        <w:rPr>
          <w:bCs/>
          <w:iCs/>
          <w:lang w:val="en-US"/>
        </w:rPr>
        <w:t xml:space="preserve"> by the ratio </w:t>
      </w:r>
      <w:proofErr w:type="spellStart"/>
      <w:r w:rsidR="00CB595C" w:rsidRPr="00EA5C98">
        <w:rPr>
          <w:bCs/>
          <w:iCs/>
          <w:vertAlign w:val="superscript"/>
          <w:lang w:val="en-US"/>
        </w:rPr>
        <w:t>3</w:t>
      </w:r>
      <w:r w:rsidR="00C5385C" w:rsidRPr="00EA5C98">
        <w:rPr>
          <w:bCs/>
          <w:iCs/>
          <w:lang w:val="en-US"/>
        </w:rPr>
        <w:t>He</w:t>
      </w:r>
      <w:proofErr w:type="spellEnd"/>
      <w:r w:rsidR="00C5385C" w:rsidRPr="00EA5C98">
        <w:rPr>
          <w:bCs/>
          <w:iCs/>
          <w:lang w:val="en-US"/>
        </w:rPr>
        <w:t>/</w:t>
      </w:r>
      <w:proofErr w:type="spellStart"/>
      <w:r w:rsidR="00CB595C" w:rsidRPr="00EA5C98">
        <w:rPr>
          <w:bCs/>
          <w:iCs/>
          <w:vertAlign w:val="superscript"/>
          <w:lang w:val="en-US"/>
        </w:rPr>
        <w:t>4</w:t>
      </w:r>
      <w:r w:rsidR="00C5385C" w:rsidRPr="00EA5C98">
        <w:rPr>
          <w:bCs/>
          <w:iCs/>
          <w:lang w:val="en-US"/>
        </w:rPr>
        <w:t>He</w:t>
      </w:r>
      <w:proofErr w:type="spellEnd"/>
      <w:r w:rsidR="00C5385C" w:rsidRPr="00EA5C98">
        <w:rPr>
          <w:bCs/>
          <w:iCs/>
          <w:lang w:val="en-US"/>
        </w:rPr>
        <w:t xml:space="preserve"> inside rocks, which is too high compared to the atmospheric ratio, and it ought to have been originated </w:t>
      </w:r>
      <w:r w:rsidR="00C5385C">
        <w:rPr>
          <w:bCs/>
          <w:iCs/>
          <w:lang w:val="en-US"/>
        </w:rPr>
        <w:t>during the early time of Earth’s history. No other explanation seems available for such a He anomaly.</w:t>
      </w:r>
    </w:p>
    <w:p w14:paraId="64CB1A8C" w14:textId="5875BAA3" w:rsidR="006773F8" w:rsidRPr="006773F8" w:rsidRDefault="00B92FAC" w:rsidP="006773F8">
      <w:pPr>
        <w:pStyle w:val="Heading1"/>
        <w:rPr>
          <w:bCs/>
        </w:rPr>
      </w:pPr>
      <w:r w:rsidRPr="00B92FAC">
        <w:rPr>
          <w:bCs/>
        </w:rPr>
        <w:t xml:space="preserve">States of Matter </w:t>
      </w:r>
      <w:r w:rsidR="00574110">
        <w:rPr>
          <w:bCs/>
        </w:rPr>
        <w:t>within</w:t>
      </w:r>
      <w:r w:rsidRPr="00B92FAC">
        <w:rPr>
          <w:bCs/>
        </w:rPr>
        <w:t xml:space="preserve"> Celestial Objects Interiors</w:t>
      </w:r>
    </w:p>
    <w:p w14:paraId="0578EC1F" w14:textId="7E602AED" w:rsidR="006773F8" w:rsidRPr="00EA5C98" w:rsidRDefault="006773F8" w:rsidP="006773F8">
      <w:pPr>
        <w:pStyle w:val="BodyText"/>
        <w:rPr>
          <w:lang w:val="en-US"/>
        </w:rPr>
      </w:pPr>
      <w:r>
        <w:rPr>
          <w:lang w:val="en-US"/>
        </w:rPr>
        <w:t xml:space="preserve">In the </w:t>
      </w:r>
      <w:proofErr w:type="spellStart"/>
      <w:r>
        <w:rPr>
          <w:lang w:val="en-US"/>
        </w:rPr>
        <w:t>1930s</w:t>
      </w:r>
      <w:proofErr w:type="spellEnd"/>
      <w:r>
        <w:rPr>
          <w:lang w:val="en-US"/>
        </w:rPr>
        <w:t xml:space="preserve"> interplanetary space was believed to be empty and crossed by clouds of matter that had to be supposed electrically neutral to avoid being spread through space.</w:t>
      </w:r>
      <w:r w:rsidRPr="004852E3">
        <w:rPr>
          <w:lang w:val="en-US"/>
        </w:rPr>
        <w:t xml:space="preserve"> </w:t>
      </w:r>
      <w:r>
        <w:rPr>
          <w:lang w:val="en-US"/>
        </w:rPr>
        <w:t xml:space="preserve">After </w:t>
      </w:r>
      <w:r w:rsidRPr="003418CD">
        <w:rPr>
          <w:lang w:val="en-US"/>
        </w:rPr>
        <w:t xml:space="preserve">1958 the Parker </w:t>
      </w:r>
      <w:proofErr w:type="spellStart"/>
      <w:r w:rsidRPr="003418CD">
        <w:rPr>
          <w:lang w:val="en-US"/>
        </w:rPr>
        <w:t>MHD</w:t>
      </w:r>
      <w:proofErr w:type="spellEnd"/>
      <w:r w:rsidRPr="003418CD">
        <w:rPr>
          <w:lang w:val="en-US"/>
        </w:rPr>
        <w:t xml:space="preserve"> model</w:t>
      </w:r>
      <w:r w:rsidR="003418CD">
        <w:rPr>
          <w:lang w:val="en-US"/>
        </w:rPr>
        <w:t xml:space="preserve"> </w:t>
      </w:r>
      <w:r w:rsidR="00574110" w:rsidRPr="003418CD">
        <w:rPr>
          <w:lang w:val="en-US"/>
        </w:rPr>
        <w:t>[</w:t>
      </w:r>
      <w:r w:rsidR="00794C17" w:rsidRPr="003418CD">
        <w:rPr>
          <w:lang w:val="en-US"/>
        </w:rPr>
        <w:t>1</w:t>
      </w:r>
      <w:r w:rsidR="00E97823" w:rsidRPr="003418CD">
        <w:rPr>
          <w:lang w:val="en-US"/>
        </w:rPr>
        <w:t>1</w:t>
      </w:r>
      <w:r w:rsidR="00574110" w:rsidRPr="003418CD">
        <w:rPr>
          <w:lang w:val="en-US"/>
        </w:rPr>
        <w:t xml:space="preserve">] </w:t>
      </w:r>
      <w:r w:rsidRPr="003418CD">
        <w:rPr>
          <w:lang w:val="en-US"/>
        </w:rPr>
        <w:t xml:space="preserve">and </w:t>
      </w:r>
      <w:r>
        <w:rPr>
          <w:lang w:val="en-US"/>
        </w:rPr>
        <w:t xml:space="preserve">in situ records showed the </w:t>
      </w:r>
      <w:r>
        <w:rPr>
          <w:lang w:val="en-US"/>
        </w:rPr>
        <w:t>existence of the solar wind,</w:t>
      </w:r>
      <w:r w:rsidRPr="004852E3">
        <w:rPr>
          <w:lang w:val="en-US"/>
        </w:rPr>
        <w:t xml:space="preserve"> </w:t>
      </w:r>
      <w:r>
        <w:rPr>
          <w:lang w:val="en-US"/>
        </w:rPr>
        <w:t>with self-collimation through the Cowling dynamo.</w:t>
      </w:r>
      <w:r w:rsidRPr="004852E3">
        <w:rPr>
          <w:lang w:val="en-US"/>
        </w:rPr>
        <w:t xml:space="preserve"> </w:t>
      </w:r>
      <w:r>
        <w:rPr>
          <w:lang w:val="en-US"/>
        </w:rPr>
        <w:t>However, the paradigm of electrically neutral solar wind still survives.</w:t>
      </w:r>
      <w:r w:rsidRPr="004852E3">
        <w:rPr>
          <w:lang w:val="en-US"/>
        </w:rPr>
        <w:t xml:space="preserve"> </w:t>
      </w:r>
      <w:r>
        <w:rPr>
          <w:lang w:val="en-US"/>
        </w:rPr>
        <w:t xml:space="preserve">In addition, the size of the </w:t>
      </w:r>
      <w:r w:rsidRPr="00EA5C98">
        <w:rPr>
          <w:lang w:val="en-US"/>
        </w:rPr>
        <w:t xml:space="preserve">Earth or of a planet is much smaller than the size of a solar streamer. </w:t>
      </w:r>
      <w:r w:rsidR="00CB595C" w:rsidRPr="00EA5C98">
        <w:rPr>
          <w:lang w:val="en-US"/>
        </w:rPr>
        <w:t xml:space="preserve">The Earth’s magnetosphere intercepts a fraction </w:t>
      </w:r>
      <w:r w:rsidR="00CB595C" w:rsidRPr="00EA5C98">
        <w:rPr>
          <w:lang w:val="en-US"/>
        </w:rPr>
        <w:sym w:font="Symbol" w:char="F07E"/>
      </w:r>
      <w:r w:rsidR="00CB595C" w:rsidRPr="00EA5C98">
        <w:rPr>
          <w:lang w:val="en-US"/>
        </w:rPr>
        <w:t xml:space="preserve"> 0.45 × 10</w:t>
      </w:r>
      <w:r w:rsidR="00CB595C" w:rsidRPr="00EA5C98">
        <w:rPr>
          <w:vertAlign w:val="superscript"/>
          <w:lang w:val="en-US"/>
        </w:rPr>
        <w:t>-9</w:t>
      </w:r>
      <w:r w:rsidR="00CB595C" w:rsidRPr="00EA5C98">
        <w:rPr>
          <w:lang w:val="en-US"/>
        </w:rPr>
        <w:t xml:space="preserve"> of the expanding solar </w:t>
      </w:r>
      <w:r w:rsidR="006073C4" w:rsidRPr="00EA5C98">
        <w:rPr>
          <w:lang w:val="en-US"/>
        </w:rPr>
        <w:t>corona</w:t>
      </w:r>
      <w:r w:rsidR="00CB595C" w:rsidRPr="00EA5C98">
        <w:rPr>
          <w:lang w:val="en-US"/>
        </w:rPr>
        <w:t xml:space="preserve">. </w:t>
      </w:r>
      <w:r w:rsidRPr="00EA5C98">
        <w:rPr>
          <w:lang w:val="en-US"/>
        </w:rPr>
        <w:t>It is therefore reasonable to expect that the Earth - like every planetary object - is steadily impacted by a self-collimated, and largely variable, flow of solar wind having some non-null total electric charge. That is, electrostatic forces are expected to play an even crucial role in the interaction of every object with the solar wind.</w:t>
      </w:r>
    </w:p>
    <w:p w14:paraId="496137E7" w14:textId="77777777" w:rsidR="006773F8" w:rsidRPr="00EA5C98" w:rsidRDefault="006773F8" w:rsidP="006773F8">
      <w:pPr>
        <w:pStyle w:val="BodyText"/>
        <w:rPr>
          <w:lang w:val="en-US"/>
        </w:rPr>
      </w:pPr>
      <w:r w:rsidRPr="00EA5C98">
        <w:rPr>
          <w:lang w:val="en-US"/>
        </w:rPr>
        <w:t xml:space="preserve">All charged particles on the Sun are trapped around </w:t>
      </w:r>
      <w:r w:rsidRPr="00EA5C98">
        <w:rPr>
          <w:b/>
          <w:lang w:val="en-US"/>
        </w:rPr>
        <w:t>B</w:t>
      </w:r>
      <w:r w:rsidRPr="00EA5C98">
        <w:rPr>
          <w:lang w:val="en-US"/>
        </w:rPr>
        <w:t xml:space="preserve"> field-lines. The gyration radii of electrons are several ten thousand times smaller than the gyration radii of protons or of positive ions. Thermal evaporation implies mechanical stripping of particle from their trapping orbits. Protons and positive ions have greater chance to be ejected into the expanding solar corona. Hence, the solar wind is positively charged (mean value) and the Sun gets progressively negatively charged. When the Coulomb repulsion on the Sun is above a threshold, ejections occur of electrons. The phenomenon is cyclic. That is, the sunspot cycle is electrostatic. Huge van de Graaff generators periodically project through space violent electron jets that break though the photosphere looking like sunspots. These huge electron flows cause electron-auroras on the Earth and on other objects.</w:t>
      </w:r>
    </w:p>
    <w:p w14:paraId="182080E6" w14:textId="6D762D4A" w:rsidR="00A635F2" w:rsidRPr="00A635F2" w:rsidRDefault="006773F8" w:rsidP="00A635F2">
      <w:pPr>
        <w:pStyle w:val="BodyText"/>
        <w:rPr>
          <w:bCs/>
          <w:lang w:val="en-US"/>
        </w:rPr>
      </w:pPr>
      <w:r w:rsidRPr="00EA5C98">
        <w:rPr>
          <w:lang w:val="en-US"/>
        </w:rPr>
        <w:t>The Pluto/Charon binary system is most interesting. In fact, both</w:t>
      </w:r>
      <w:r w:rsidRPr="00EA5C98">
        <w:rPr>
          <w:bCs/>
          <w:lang w:val="en-US"/>
        </w:rPr>
        <w:t xml:space="preserve"> orbital planes are the same, either of the couple Pluto/Charon, or of their 4 mini-satellites. This common plane is perpendicular to the ecliptic plane. </w:t>
      </w:r>
      <w:r w:rsidR="00AE1943" w:rsidRPr="00EA5C98">
        <w:rPr>
          <w:bCs/>
          <w:lang w:val="en-US"/>
        </w:rPr>
        <w:t>[</w:t>
      </w:r>
      <w:r w:rsidR="00794C17">
        <w:rPr>
          <w:bCs/>
          <w:lang w:val="en-US"/>
        </w:rPr>
        <w:t>1</w:t>
      </w:r>
      <w:r w:rsidR="00E97823">
        <w:rPr>
          <w:bCs/>
          <w:lang w:val="en-US"/>
        </w:rPr>
        <w:t>2</w:t>
      </w:r>
      <w:r w:rsidR="00AE1943" w:rsidRPr="00EA5C98">
        <w:rPr>
          <w:bCs/>
          <w:lang w:val="en-US"/>
        </w:rPr>
        <w:t xml:space="preserve">, </w:t>
      </w:r>
      <w:r w:rsidR="00794C17">
        <w:rPr>
          <w:bCs/>
          <w:lang w:val="en-US"/>
        </w:rPr>
        <w:t>1</w:t>
      </w:r>
      <w:r w:rsidR="00E97823">
        <w:rPr>
          <w:bCs/>
          <w:lang w:val="en-US"/>
        </w:rPr>
        <w:t>3</w:t>
      </w:r>
      <w:r w:rsidR="00AE1943" w:rsidRPr="00EA5C98">
        <w:rPr>
          <w:bCs/>
          <w:lang w:val="en-US"/>
        </w:rPr>
        <w:t>]</w:t>
      </w:r>
      <w:r w:rsidRPr="00EA5C98">
        <w:rPr>
          <w:lang w:val="en-US"/>
        </w:rPr>
        <w:t xml:space="preserve">. </w:t>
      </w:r>
      <w:r w:rsidRPr="00EA5C98">
        <w:rPr>
          <w:bCs/>
          <w:lang w:val="en-US"/>
        </w:rPr>
        <w:t xml:space="preserve">In addition, all four mini-moons are fast-spinning rocky bodies with rotation poles perpendicular to - and with “strategic” location - inside the Pluto-Charon orbital plane </w:t>
      </w:r>
      <w:r w:rsidR="00AE1943" w:rsidRPr="00EA5C98">
        <w:rPr>
          <w:bCs/>
          <w:lang w:val="en-US"/>
        </w:rPr>
        <w:t>[</w:t>
      </w:r>
      <w:r w:rsidR="00412838">
        <w:rPr>
          <w:bCs/>
          <w:lang w:val="en-US"/>
        </w:rPr>
        <w:t>1</w:t>
      </w:r>
      <w:r w:rsidR="00E97823">
        <w:rPr>
          <w:bCs/>
          <w:lang w:val="en-US"/>
        </w:rPr>
        <w:t>4</w:t>
      </w:r>
      <w:r w:rsidR="00AE1943" w:rsidRPr="00EA5C98">
        <w:rPr>
          <w:bCs/>
          <w:lang w:val="en-US"/>
        </w:rPr>
        <w:t xml:space="preserve">, </w:t>
      </w:r>
      <w:r w:rsidR="00412838">
        <w:rPr>
          <w:bCs/>
          <w:lang w:val="en-US"/>
        </w:rPr>
        <w:t>1</w:t>
      </w:r>
      <w:r w:rsidR="00E97823">
        <w:rPr>
          <w:bCs/>
          <w:lang w:val="en-US"/>
        </w:rPr>
        <w:t>5</w:t>
      </w:r>
      <w:r w:rsidR="00AE1943" w:rsidRPr="00EA5C98">
        <w:rPr>
          <w:bCs/>
          <w:lang w:val="en-US"/>
        </w:rPr>
        <w:t>].</w:t>
      </w:r>
      <w:r w:rsidR="00624056" w:rsidRPr="00EA5C98">
        <w:rPr>
          <w:bCs/>
          <w:lang w:val="en-US"/>
        </w:rPr>
        <w:t xml:space="preserve"> </w:t>
      </w:r>
      <w:r w:rsidRPr="00EA5C98">
        <w:rPr>
          <w:lang w:val="en-US"/>
        </w:rPr>
        <w:t>These</w:t>
      </w:r>
      <w:r w:rsidRPr="00EA5C98">
        <w:rPr>
          <w:bCs/>
          <w:lang w:val="en-US"/>
        </w:rPr>
        <w:t xml:space="preserve"> features, which are completely unexplained in any other way, can be very easily explained if Pluto, </w:t>
      </w:r>
      <w:r w:rsidR="00971ACC" w:rsidRPr="00EA5C98">
        <w:rPr>
          <w:bCs/>
          <w:lang w:val="en-US"/>
        </w:rPr>
        <w:t>Charon,</w:t>
      </w:r>
      <w:r w:rsidRPr="00EA5C98">
        <w:rPr>
          <w:bCs/>
          <w:lang w:val="en-US"/>
        </w:rPr>
        <w:t xml:space="preserve"> and all </w:t>
      </w:r>
      <w:r w:rsidR="00971ACC" w:rsidRPr="00EA5C98">
        <w:rPr>
          <w:bCs/>
          <w:lang w:val="en-US"/>
        </w:rPr>
        <w:t>mini satellites</w:t>
      </w:r>
      <w:r w:rsidRPr="00EA5C98">
        <w:rPr>
          <w:bCs/>
          <w:lang w:val="en-US"/>
        </w:rPr>
        <w:t xml:space="preserve"> have an electrical charge, because orbiting and spinning objects generate a </w:t>
      </w:r>
      <w:r w:rsidRPr="00EA5C98">
        <w:rPr>
          <w:b/>
          <w:bCs/>
          <w:lang w:val="en-US"/>
        </w:rPr>
        <w:t>B</w:t>
      </w:r>
      <w:r w:rsidRPr="00EA5C98">
        <w:rPr>
          <w:bCs/>
          <w:lang w:val="en-US"/>
        </w:rPr>
        <w:t xml:space="preserve"> field that interacts with IMF. Pluto/Charon looks to be therefore a natural lab suited to check the non-vanishing electric charge of the solar wind</w:t>
      </w:r>
      <w:r w:rsidR="00A635F2">
        <w:rPr>
          <w:bCs/>
          <w:lang w:val="en-US"/>
        </w:rPr>
        <w:t xml:space="preserve"> [16]</w:t>
      </w:r>
      <w:r w:rsidRPr="00EA5C98">
        <w:rPr>
          <w:bCs/>
          <w:lang w:val="en-US"/>
        </w:rPr>
        <w:t>.</w:t>
      </w:r>
      <w:r w:rsidR="00CB595C" w:rsidRPr="00EA5C98">
        <w:rPr>
          <w:bCs/>
          <w:lang w:val="en-US"/>
        </w:rPr>
        <w:t xml:space="preserve"> In addition, the </w:t>
      </w:r>
      <w:r w:rsidR="00CB595C" w:rsidRPr="00EA5C98">
        <w:rPr>
          <w:rStyle w:val="jlqj4b"/>
          <w:lang w:val="en"/>
        </w:rPr>
        <w:t xml:space="preserve">unimaginable variety of the landscape on both Pluto and Charon is an unexpected </w:t>
      </w:r>
      <w:r w:rsidR="00CB595C" w:rsidRPr="00EA5C98">
        <w:rPr>
          <w:bCs/>
          <w:lang w:val="en-US"/>
        </w:rPr>
        <w:t>test for the validity of the TD-dynamo, due to the varying efficiency of the TD dynamo during the Hadean year, depending on the highly eccentric orbit [1</w:t>
      </w:r>
      <w:r w:rsidR="00E97823">
        <w:rPr>
          <w:bCs/>
          <w:lang w:val="en-US"/>
        </w:rPr>
        <w:t>5</w:t>
      </w:r>
      <w:r w:rsidR="00CB595C" w:rsidRPr="00EA5C98">
        <w:rPr>
          <w:bCs/>
          <w:lang w:val="en-US"/>
        </w:rPr>
        <w:t>].</w:t>
      </w:r>
    </w:p>
    <w:p w14:paraId="72F2F3D2" w14:textId="5302707F" w:rsidR="00135590" w:rsidRPr="00135590" w:rsidRDefault="00135590" w:rsidP="00FE2D6F">
      <w:pPr>
        <w:pStyle w:val="Heading1"/>
      </w:pPr>
      <w:r w:rsidRPr="00135590">
        <w:t>Exploration of</w:t>
      </w:r>
      <w:r w:rsidR="00805449">
        <w:t xml:space="preserve"> </w:t>
      </w:r>
      <w:r w:rsidRPr="00135590">
        <w:t>Digital Twin</w:t>
      </w:r>
      <w:r w:rsidR="00805449">
        <w:t xml:space="preserve"> </w:t>
      </w:r>
      <w:r w:rsidR="00574110">
        <w:t xml:space="preserve">                                            </w:t>
      </w:r>
      <w:r w:rsidR="00BC615D">
        <w:t xml:space="preserve">Planetary </w:t>
      </w:r>
      <w:r w:rsidR="00805449">
        <w:t>Stellar transformer</w:t>
      </w:r>
      <w:r w:rsidR="00CF764E">
        <w:t>s</w:t>
      </w:r>
    </w:p>
    <w:p w14:paraId="1F232364" w14:textId="6E9B8FA9" w:rsidR="00152B10" w:rsidRPr="00EB0428" w:rsidRDefault="00EE6ACD" w:rsidP="00EB0428">
      <w:pPr>
        <w:pStyle w:val="BodyText"/>
        <w:rPr>
          <w:bCs/>
          <w:lang w:val="en-US"/>
        </w:rPr>
      </w:pPr>
      <w:bookmarkStart w:id="0" w:name="_Hlk80362936"/>
      <w:r>
        <w:rPr>
          <w:lang w:val="en-US"/>
        </w:rPr>
        <w:t xml:space="preserve">Digital Twins </w:t>
      </w:r>
      <w:r w:rsidR="00EB0428">
        <w:rPr>
          <w:lang w:val="en-US"/>
        </w:rPr>
        <w:t>are</w:t>
      </w:r>
      <w:r>
        <w:rPr>
          <w:lang w:val="en-US"/>
        </w:rPr>
        <w:t xml:space="preserve"> illustrated in </w:t>
      </w:r>
      <w:r w:rsidR="00EB0428">
        <w:rPr>
          <w:lang w:val="en-US"/>
        </w:rPr>
        <w:t>a</w:t>
      </w:r>
      <w:r>
        <w:rPr>
          <w:lang w:val="en-US"/>
        </w:rPr>
        <w:t xml:space="preserve"> </w:t>
      </w:r>
      <w:r w:rsidRPr="00EE6ACD">
        <w:rPr>
          <w:lang w:val="en-US"/>
        </w:rPr>
        <w:t>framework</w:t>
      </w:r>
      <w:r w:rsidR="00EB0428">
        <w:rPr>
          <w:lang w:val="en-US"/>
        </w:rPr>
        <w:t xml:space="preserve"> of</w:t>
      </w:r>
      <w:r w:rsidRPr="00EE6ACD">
        <w:rPr>
          <w:lang w:val="en-US"/>
        </w:rPr>
        <w:t xml:space="preserve"> </w:t>
      </w:r>
      <w:r w:rsidR="00EB0428">
        <w:rPr>
          <w:lang w:val="en-US"/>
        </w:rPr>
        <w:t>considering</w:t>
      </w:r>
      <w:r w:rsidRPr="00EE6ACD">
        <w:rPr>
          <w:lang w:val="en-US"/>
        </w:rPr>
        <w:t xml:space="preserve"> </w:t>
      </w:r>
      <w:r w:rsidR="00EB0428">
        <w:rPr>
          <w:lang w:val="en-US"/>
        </w:rPr>
        <w:t xml:space="preserve">long wavelength </w:t>
      </w:r>
      <w:proofErr w:type="spellStart"/>
      <w:r w:rsidR="00EB0428">
        <w:rPr>
          <w:lang w:val="en-US"/>
        </w:rPr>
        <w:t>e.m.</w:t>
      </w:r>
      <w:proofErr w:type="spellEnd"/>
      <w:r w:rsidRPr="00EE6ACD">
        <w:rPr>
          <w:lang w:val="en-US"/>
        </w:rPr>
        <w:t xml:space="preserve"> field</w:t>
      </w:r>
      <w:r w:rsidR="00EB0428">
        <w:rPr>
          <w:lang w:val="en-US"/>
        </w:rPr>
        <w:t xml:space="preserve">s </w:t>
      </w:r>
      <w:r w:rsidR="00BC615D">
        <w:rPr>
          <w:lang w:val="en-US"/>
        </w:rPr>
        <w:t>when</w:t>
      </w:r>
      <w:r w:rsidR="00574110">
        <w:rPr>
          <w:lang w:val="en-US"/>
        </w:rPr>
        <w:t xml:space="preserve"> celestial objects act as Stellar Transformers</w:t>
      </w:r>
      <w:r w:rsidRPr="00EE6ACD">
        <w:rPr>
          <w:lang w:val="en-US"/>
        </w:rPr>
        <w:t xml:space="preserve">. </w:t>
      </w:r>
      <w:r w:rsidR="00864EDB">
        <w:rPr>
          <w:lang w:val="en-US"/>
        </w:rPr>
        <w:t>This is a</w:t>
      </w:r>
      <w:r w:rsidR="008B5FBE">
        <w:rPr>
          <w:lang w:val="en-US"/>
        </w:rPr>
        <w:t xml:space="preserve"> natural process like</w:t>
      </w:r>
      <w:r w:rsidR="00BC615D">
        <w:rPr>
          <w:lang w:val="en-US"/>
        </w:rPr>
        <w:t xml:space="preserve"> the </w:t>
      </w:r>
      <w:r w:rsidR="008B5FBE">
        <w:rPr>
          <w:lang w:val="en-US"/>
        </w:rPr>
        <w:t xml:space="preserve">electrical </w:t>
      </w:r>
      <w:r w:rsidR="00BC615D">
        <w:rPr>
          <w:lang w:val="en-US"/>
        </w:rPr>
        <w:t>transforme</w:t>
      </w:r>
      <w:r w:rsidR="008B5FBE">
        <w:rPr>
          <w:lang w:val="en-US"/>
        </w:rPr>
        <w:t xml:space="preserve">r </w:t>
      </w:r>
      <w:r w:rsidR="00BC615D">
        <w:rPr>
          <w:lang w:val="en-US"/>
        </w:rPr>
        <w:t xml:space="preserve">process that steps down energy generated at a power plant </w:t>
      </w:r>
      <w:r w:rsidR="008B5FBE">
        <w:rPr>
          <w:lang w:val="en-US"/>
        </w:rPr>
        <w:t xml:space="preserve">to your home or business. </w:t>
      </w:r>
      <w:r w:rsidRPr="00EE6ACD">
        <w:rPr>
          <w:bCs/>
          <w:lang w:val="en-US"/>
        </w:rPr>
        <w:t xml:space="preserve">Digital Twin </w:t>
      </w:r>
      <w:r w:rsidR="00F01B66">
        <w:rPr>
          <w:bCs/>
          <w:lang w:val="en-US"/>
        </w:rPr>
        <w:t xml:space="preserve">Predictive Model </w:t>
      </w:r>
      <w:r w:rsidRPr="00EE6ACD">
        <w:rPr>
          <w:bCs/>
          <w:lang w:val="en-US"/>
        </w:rPr>
        <w:t>composite representations</w:t>
      </w:r>
      <w:r w:rsidR="00BC615D">
        <w:rPr>
          <w:bCs/>
          <w:lang w:val="en-US"/>
        </w:rPr>
        <w:t xml:space="preserve"> </w:t>
      </w:r>
      <w:r w:rsidR="00F01B66">
        <w:rPr>
          <w:bCs/>
          <w:lang w:val="en-US"/>
        </w:rPr>
        <w:t xml:space="preserve">can </w:t>
      </w:r>
      <w:r w:rsidR="00BC615D">
        <w:rPr>
          <w:bCs/>
          <w:lang w:val="en-US"/>
        </w:rPr>
        <w:t xml:space="preserve">account for the processes </w:t>
      </w:r>
      <w:r w:rsidR="008B5FBE">
        <w:rPr>
          <w:bCs/>
          <w:lang w:val="en-US"/>
        </w:rPr>
        <w:t>and</w:t>
      </w:r>
      <w:r w:rsidR="008B5FBE" w:rsidRPr="00EE6ACD">
        <w:rPr>
          <w:bCs/>
          <w:lang w:val="en-US"/>
        </w:rPr>
        <w:t xml:space="preserve"> </w:t>
      </w:r>
      <w:r w:rsidR="008B5FBE" w:rsidRPr="00EE6ACD">
        <w:rPr>
          <w:lang w:val="en-US"/>
        </w:rPr>
        <w:t xml:space="preserve">mechanisms that govern magnetic fields </w:t>
      </w:r>
      <w:r w:rsidR="008B5FBE" w:rsidRPr="00EE6ACD">
        <w:rPr>
          <w:b/>
          <w:lang w:val="en-US"/>
        </w:rPr>
        <w:t>B</w:t>
      </w:r>
      <w:r w:rsidR="00BC615D">
        <w:rPr>
          <w:bCs/>
          <w:lang w:val="en-US"/>
        </w:rPr>
        <w:t xml:space="preserve"> </w:t>
      </w:r>
      <w:r w:rsidR="00BC615D" w:rsidRPr="00BC615D">
        <w:rPr>
          <w:shd w:val="clear" w:color="auto" w:fill="FFFFFF"/>
        </w:rPr>
        <w:t xml:space="preserve">long wavelength </w:t>
      </w:r>
      <w:proofErr w:type="spellStart"/>
      <w:r w:rsidR="00BC615D" w:rsidRPr="00BC615D">
        <w:rPr>
          <w:shd w:val="clear" w:color="auto" w:fill="FFFFFF"/>
        </w:rPr>
        <w:t>e.m.</w:t>
      </w:r>
      <w:proofErr w:type="spellEnd"/>
      <w:r w:rsidR="00BC615D" w:rsidRPr="00BC615D">
        <w:rPr>
          <w:shd w:val="clear" w:color="auto" w:fill="FFFFFF"/>
        </w:rPr>
        <w:t xml:space="preserve"> energy induction effects</w:t>
      </w:r>
      <w:r w:rsidR="008B5FBE">
        <w:rPr>
          <w:shd w:val="clear" w:color="auto" w:fill="FFFFFF"/>
          <w:lang w:val="en-US"/>
        </w:rPr>
        <w:t>. These effects are presently unaccounted</w:t>
      </w:r>
      <w:r w:rsidR="00E05AB7">
        <w:rPr>
          <w:shd w:val="clear" w:color="auto" w:fill="FFFFFF"/>
          <w:lang w:val="en-US"/>
        </w:rPr>
        <w:t>,</w:t>
      </w:r>
      <w:r w:rsidR="008B5FBE">
        <w:rPr>
          <w:shd w:val="clear" w:color="auto" w:fill="FFFFFF"/>
          <w:lang w:val="en-US"/>
        </w:rPr>
        <w:t xml:space="preserve"> due to </w:t>
      </w:r>
      <w:r w:rsidR="00F01B66">
        <w:rPr>
          <w:shd w:val="clear" w:color="auto" w:fill="FFFFFF"/>
          <w:lang w:val="en-US"/>
        </w:rPr>
        <w:t>a</w:t>
      </w:r>
      <w:r w:rsidR="008B5FBE">
        <w:rPr>
          <w:shd w:val="clear" w:color="auto" w:fill="FFFFFF"/>
          <w:lang w:val="en-US"/>
        </w:rPr>
        <w:t xml:space="preserve"> current bias treating this process </w:t>
      </w:r>
      <w:r w:rsidR="00F01B66">
        <w:rPr>
          <w:shd w:val="clear" w:color="auto" w:fill="FFFFFF"/>
          <w:lang w:val="en-US"/>
        </w:rPr>
        <w:t>with</w:t>
      </w:r>
      <w:r w:rsidR="008B5FBE">
        <w:rPr>
          <w:shd w:val="clear" w:color="auto" w:fill="FFFFFF"/>
          <w:lang w:val="en-US"/>
        </w:rPr>
        <w:t>in a gravitational framework.</w:t>
      </w:r>
      <w:r w:rsidR="00E05AB7">
        <w:rPr>
          <w:shd w:val="clear" w:color="auto" w:fill="FFFFFF"/>
          <w:lang w:val="en-US"/>
        </w:rPr>
        <w:t xml:space="preserve"> </w:t>
      </w:r>
      <w:r w:rsidR="004A06D1">
        <w:rPr>
          <w:shd w:val="clear" w:color="auto" w:fill="FFFFFF"/>
          <w:lang w:val="en-US"/>
        </w:rPr>
        <w:t>Gravity</w:t>
      </w:r>
      <w:r w:rsidR="00E05AB7">
        <w:rPr>
          <w:shd w:val="clear" w:color="auto" w:fill="FFFFFF"/>
          <w:lang w:val="en-US"/>
        </w:rPr>
        <w:t xml:space="preserve"> </w:t>
      </w:r>
      <w:r w:rsidR="004A06D1">
        <w:rPr>
          <w:shd w:val="clear" w:color="auto" w:fill="FFFFFF"/>
          <w:lang w:val="en-US"/>
        </w:rPr>
        <w:t>application</w:t>
      </w:r>
      <w:r w:rsidR="00E05AB7">
        <w:rPr>
          <w:shd w:val="clear" w:color="auto" w:fill="FFFFFF"/>
          <w:lang w:val="en-US"/>
        </w:rPr>
        <w:t xml:space="preserve"> captures only a small component of tidal energy related to friction, while completely ignoring induction effects that </w:t>
      </w:r>
      <w:r w:rsidR="00074116">
        <w:rPr>
          <w:shd w:val="clear" w:color="auto" w:fill="FFFFFF"/>
          <w:lang w:val="en-US"/>
        </w:rPr>
        <w:t xml:space="preserve">can </w:t>
      </w:r>
      <w:r w:rsidR="00E05AB7">
        <w:rPr>
          <w:shd w:val="clear" w:color="auto" w:fill="FFFFFF"/>
          <w:lang w:val="en-US"/>
        </w:rPr>
        <w:t>occur within internal magnetic elements</w:t>
      </w:r>
      <w:r w:rsidR="00074116">
        <w:rPr>
          <w:shd w:val="clear" w:color="auto" w:fill="FFFFFF"/>
          <w:lang w:val="en-US"/>
        </w:rPr>
        <w:t>. These induction effects are</w:t>
      </w:r>
      <w:r w:rsidR="00E05AB7">
        <w:rPr>
          <w:shd w:val="clear" w:color="auto" w:fill="FFFFFF"/>
          <w:lang w:val="en-US"/>
        </w:rPr>
        <w:t xml:space="preserve"> multi-</w:t>
      </w:r>
      <w:r w:rsidR="00B64E6E">
        <w:rPr>
          <w:noProof/>
          <w:lang w:val="it-IT" w:eastAsia="it-IT"/>
        </w:rPr>
        <w:lastRenderedPageBreak/>
        <w:drawing>
          <wp:anchor distT="0" distB="0" distL="114300" distR="114300" simplePos="0" relativeHeight="251686400" behindDoc="1" locked="0" layoutInCell="1" allowOverlap="1" wp14:anchorId="722B9BE5" wp14:editId="3A9D2A17">
            <wp:simplePos x="0" y="0"/>
            <wp:positionH relativeFrom="column">
              <wp:posOffset>3357880</wp:posOffset>
            </wp:positionH>
            <wp:positionV relativeFrom="paragraph">
              <wp:posOffset>2981325</wp:posOffset>
            </wp:positionV>
            <wp:extent cx="3362325" cy="2295525"/>
            <wp:effectExtent l="0" t="0" r="0" b="0"/>
            <wp:wrapSquare wrapText="bothSides"/>
            <wp:docPr id="2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62325" cy="2295525"/>
                    </a:xfrm>
                    <a:prstGeom prst="rect">
                      <a:avLst/>
                    </a:prstGeom>
                    <a:noFill/>
                    <a:ln w="9525">
                      <a:noFill/>
                      <a:miter lim="800%"/>
                      <a:headEnd/>
                      <a:tailEnd/>
                    </a:ln>
                  </wp:spPr>
                  <wp:txbx>
                    <wne:txbxContent>
                      <w:p w14:paraId="586D5C41" w14:textId="3A5C107A" w:rsidR="00A1487A" w:rsidRPr="002D39BB" w:rsidRDefault="00A1487A" w:rsidP="00815BBF">
                        <w:pPr>
                          <w:jc w:val="both"/>
                          <w:rPr>
                            <w:sz w:val="16"/>
                            <w:szCs w:val="16"/>
                            <w:shd w:val="clear" w:color="auto" w:fill="FFFFFF"/>
                          </w:rPr>
                        </w:pPr>
                        <w:r>
                          <w:rPr>
                            <w:noProof/>
                            <w:lang w:val="it-IT" w:eastAsia="it-IT"/>
                          </w:rPr>
                          <w:drawing>
                            <wp:inline distT="0" distB="0" distL="0" distR="0" wp14:anchorId="0DC94417" wp14:editId="17875981">
                              <wp:extent cx="3171825" cy="1600200"/>
                              <wp:effectExtent l="0" t="0" r="9525" b="0"/>
                              <wp:docPr id="286" name="Graphic 286"/>
                              <wp:cNvGraphicFramePr/>
                              <a:graphic xmlns:a="http://purl.oclc.org/ooxml/drawingml/main">
                                <a:graphicData uri="http://purl.oclc.org/ooxml/drawingml/picture">
                                  <pic:pic xmlns:pic="http://purl.oclc.org/ooxml/drawingml/picture">
                                    <pic:nvPicPr>
                                      <pic:cNvPr id="9" name="Graphic 9"/>
                                      <pic:cNvPicPr/>
                                    </pic:nvPicPr>
                                    <pic:blipFill>
                                      <a:blip r:embed="rId13">
                                        <a:extLst>
                                          <a:ext uri="{96DAC541-7B7A-43D3-8B79-37D633B846F1}">
                                            <asvg:svgBlip xmlns:asvg="http://schemas.microsoft.com/office/drawing/2016/SVG/main" r:embed="rId14"/>
                                          </a:ext>
                                        </a:extLst>
                                      </a:blip>
                                      <a:stretch>
                                        <a:fillRect/>
                                      </a:stretch>
                                    </pic:blipFill>
                                    <pic:spPr>
                                      <a:xfrm>
                                        <a:off x="0" y="0"/>
                                        <a:ext cx="3191317" cy="1610034"/>
                                      </a:xfrm>
                                      <a:prstGeom prst="rect">
                                        <a:avLst/>
                                      </a:prstGeom>
                                    </pic:spPr>
                                  </pic:pic>
                                </a:graphicData>
                              </a:graphic>
                            </wp:inline>
                          </w:drawing>
                        </w:r>
                        <w:r w:rsidRPr="002D39BB">
                          <w:rPr>
                            <w:bCs/>
                            <w:sz w:val="16"/>
                            <w:szCs w:val="16"/>
                            <w14:textOutline w14:w="9525" w14:cap="rnd" w14:cmpd="sng" w14:algn="ctr">
                              <w14:noFill/>
                              <w14:prstDash w14:val="solid"/>
                              <w14:bevel/>
                            </w14:textOutline>
                          </w:rPr>
                          <w:t>Fig. 4. –</w:t>
                        </w:r>
                        <w:r w:rsidRPr="002D39BB">
                          <w:rPr>
                            <w:sz w:val="16"/>
                            <w:szCs w:val="16"/>
                          </w:rPr>
                          <w:t xml:space="preserve"> Dynamic </w:t>
                        </w:r>
                        <w:proofErr w:type="spellStart"/>
                        <w:r w:rsidRPr="002D39BB">
                          <w:rPr>
                            <w:sz w:val="16"/>
                            <w:szCs w:val="16"/>
                          </w:rPr>
                          <w:t>e.m.</w:t>
                        </w:r>
                        <w:proofErr w:type="spellEnd"/>
                        <w:r w:rsidRPr="002D39BB">
                          <w:rPr>
                            <w:sz w:val="16"/>
                            <w:szCs w:val="16"/>
                          </w:rPr>
                          <w:t xml:space="preserve"> Core Digital Twin representation integrating deep</w:t>
                        </w:r>
                        <w:r w:rsidRPr="002D39BB">
                          <w:rPr>
                            <w:color w:val="000000" w:themeColor="text1"/>
                            <w:kern w:val="24"/>
                            <w:sz w:val="16"/>
                            <w:szCs w:val="16"/>
                          </w:rPr>
                          <w:t xml:space="preserve"> </w:t>
                        </w:r>
                        <w:r w:rsidRPr="002D39BB">
                          <w:rPr>
                            <w:sz w:val="16"/>
                            <w:szCs w:val="16"/>
                          </w:rPr>
                          <w:t xml:space="preserve">Earth circuit induction model. </w:t>
                        </w:r>
                        <w:r w:rsidRPr="002D39BB">
                          <w:rPr>
                            <w:sz w:val="16"/>
                            <w:szCs w:val="16"/>
                            <w:shd w:val="clear" w:color="auto" w:fill="FFFFFF"/>
                          </w:rPr>
                          <w:t>The I</w:t>
                        </w:r>
                        <w:r w:rsidR="00AE0E60">
                          <w:rPr>
                            <w:sz w:val="16"/>
                            <w:szCs w:val="16"/>
                            <w:shd w:val="clear" w:color="auto" w:fill="FFFFFF"/>
                          </w:rPr>
                          <w:t>nformation Technology</w:t>
                        </w:r>
                        <w:r w:rsidRPr="002D39BB">
                          <w:rPr>
                            <w:sz w:val="16"/>
                            <w:szCs w:val="16"/>
                            <w:shd w:val="clear" w:color="auto" w:fill="FFFFFF"/>
                          </w:rPr>
                          <w:t xml:space="preserve"> is manifested by virtualized aspects of the Digital Twin, while O</w:t>
                        </w:r>
                        <w:r w:rsidR="00AE0E60">
                          <w:rPr>
                            <w:sz w:val="16"/>
                            <w:szCs w:val="16"/>
                            <w:shd w:val="clear" w:color="auto" w:fill="FFFFFF"/>
                          </w:rPr>
                          <w:t xml:space="preserve">perational </w:t>
                        </w:r>
                        <w:r w:rsidR="00AE0E60" w:rsidRPr="002D39BB">
                          <w:rPr>
                            <w:sz w:val="16"/>
                            <w:szCs w:val="16"/>
                            <w:shd w:val="clear" w:color="auto" w:fill="FFFFFF"/>
                          </w:rPr>
                          <w:t>T</w:t>
                        </w:r>
                        <w:r w:rsidR="00AE0E60">
                          <w:rPr>
                            <w:sz w:val="16"/>
                            <w:szCs w:val="16"/>
                            <w:shd w:val="clear" w:color="auto" w:fill="FFFFFF"/>
                          </w:rPr>
                          <w:t>echnology</w:t>
                        </w:r>
                        <w:r w:rsidRPr="002D39BB">
                          <w:rPr>
                            <w:sz w:val="16"/>
                            <w:szCs w:val="16"/>
                            <w:shd w:val="clear" w:color="auto" w:fill="FFFFFF"/>
                          </w:rPr>
                          <w:t xml:space="preserve"> is represented by orbiting satellites and terrestrial sensors, effectively capturing critical data synchronized at a given frequency and fidelity for analysis.  </w:t>
                        </w:r>
                      </w:p>
                      <w:p w14:paraId="76791B47" w14:textId="77777777" w:rsidR="00A1487A" w:rsidRPr="002D39BB" w:rsidRDefault="00A1487A" w:rsidP="00815BBF">
                        <w:pPr>
                          <w:pStyle w:val="BodyText"/>
                          <w:tabs>
                            <w:tab w:val="clear" w:pos="14.40pt"/>
                            <w:tab w:val="start" w:pos="0pt"/>
                            <w:tab w:val="start" w:pos="76.50pt"/>
                          </w:tabs>
                          <w:ind w:firstLine="0pt"/>
                          <w:rPr>
                            <w:sz w:val="16"/>
                            <w:szCs w:val="16"/>
                            <w14:textOutline w14:w="9525" w14:cap="rnd" w14:cmpd="sng" w14:algn="ctr">
                              <w14:noFill/>
                              <w14:prstDash w14:val="solid"/>
                              <w14:bevel/>
                            </w14:textOutline>
                          </w:rPr>
                        </w:pPr>
                      </w:p>
                      <w:p w14:paraId="1F1861B0" w14:textId="77777777" w:rsidR="00A1487A" w:rsidRPr="00ED54DC" w:rsidRDefault="00A1487A" w:rsidP="00815BBF">
                        <w:pPr>
                          <w:tabs>
                            <w:tab w:val="start" w:pos="76.50pt"/>
                          </w:tabs>
                          <w:jc w:val="both"/>
                          <w:rPr>
                            <w:sz w:val="16"/>
                            <w:szCs w:val="16"/>
                            <w14:textOutline w14:w="9525" w14:cap="rnd" w14:cmpd="sng" w14:algn="ctr">
                              <w14:noFill/>
                              <w14:prstDash w14:val="solid"/>
                              <w14:bevel/>
                            </w14:textOutline>
                          </w:rPr>
                        </w:pPr>
                      </w:p>
                      <w:p w14:paraId="05687030" w14:textId="77777777" w:rsidR="00A1487A" w:rsidRDefault="00A1487A" w:rsidP="00815BBF">
                        <w:pPr>
                          <w:tabs>
                            <w:tab w:val="start" w:pos="76.50pt"/>
                          </w:tabs>
                          <w:jc w:val="both"/>
                          <w:rPr>
                            <w14:textOutline w14:w="9525" w14:cap="rnd" w14:cmpd="sng" w14:algn="ctr">
                              <w14:noFill/>
                              <w14:prstDash w14:val="solid"/>
                              <w14:bevel/>
                            </w14:textOutline>
                          </w:rPr>
                        </w:pPr>
                      </w:p>
                      <w:p w14:paraId="12A48D59" w14:textId="77777777" w:rsidR="00A1487A" w:rsidRDefault="00A1487A" w:rsidP="00815BBF">
                        <w:pPr>
                          <w:tabs>
                            <w:tab w:val="start" w:pos="76.50pt"/>
                          </w:tabs>
                          <w:jc w:val="both"/>
                          <w:rPr>
                            <w14:textOutline w14:w="9525" w14:cap="rnd" w14:cmpd="sng" w14:algn="ctr">
                              <w14:noFill/>
                              <w14:prstDash w14:val="solid"/>
                              <w14:bevel/>
                            </w14:textOutline>
                          </w:rPr>
                        </w:pPr>
                      </w:p>
                      <w:p w14:paraId="4DCF53BE" w14:textId="77777777" w:rsidR="00A1487A" w:rsidRDefault="00A1487A" w:rsidP="00815BBF">
                        <w:pPr>
                          <w:tabs>
                            <w:tab w:val="start" w:pos="76.50pt"/>
                          </w:tabs>
                          <w:jc w:val="both"/>
                          <w:rPr>
                            <w14:textOutline w14:w="9525" w14:cap="rnd" w14:cmpd="sng" w14:algn="ctr">
                              <w14:noFill/>
                              <w14:prstDash w14:val="solid"/>
                              <w14:bevel/>
                            </w14:textOutline>
                          </w:rPr>
                        </w:pPr>
                      </w:p>
                      <w:p w14:paraId="25CC73A5" w14:textId="77777777" w:rsidR="00A1487A" w:rsidRDefault="00A1487A" w:rsidP="00815BBF">
                        <w:pPr>
                          <w:tabs>
                            <w:tab w:val="start" w:pos="76.50pt"/>
                          </w:tabs>
                          <w:jc w:val="both"/>
                          <w:rPr>
                            <w14:textOutline w14:w="9525" w14:cap="rnd" w14:cmpd="sng" w14:algn="ctr">
                              <w14:noFill/>
                              <w14:prstDash w14:val="solid"/>
                              <w14:bevel/>
                            </w14:textOutline>
                          </w:rPr>
                        </w:pPr>
                      </w:p>
                      <w:p w14:paraId="2F7D4FB1" w14:textId="77777777" w:rsidR="00A1487A" w:rsidRDefault="00A1487A" w:rsidP="00815BBF">
                        <w:pPr>
                          <w:tabs>
                            <w:tab w:val="start" w:pos="76.50pt"/>
                          </w:tabs>
                          <w:jc w:val="both"/>
                          <w:rPr>
                            <w14:textOutline w14:w="9525" w14:cap="rnd" w14:cmpd="sng" w14:algn="ctr">
                              <w14:noFill/>
                              <w14:prstDash w14:val="solid"/>
                              <w14:bevel/>
                            </w14:textOutline>
                          </w:rPr>
                        </w:pPr>
                      </w:p>
                      <w:p w14:paraId="75670F77" w14:textId="77777777" w:rsidR="00A1487A" w:rsidRPr="0046767A" w:rsidRDefault="00A1487A" w:rsidP="00815BBF">
                        <w:pPr>
                          <w:tabs>
                            <w:tab w:val="start" w:pos="76.50pt"/>
                          </w:tabs>
                          <w:jc w:val="both"/>
                          <w:rPr>
                            <w14:textOutline w14:w="9525" w14:cap="rnd" w14:cmpd="sng" w14:algn="ctr">
                              <w14:noFill/>
                              <w14:prstDash w14:val="solid"/>
                              <w14:bevel/>
                            </w14:textOutline>
                          </w:rPr>
                        </w:pP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E05AB7">
        <w:rPr>
          <w:shd w:val="clear" w:color="auto" w:fill="FFFFFF"/>
          <w:lang w:val="en-US"/>
        </w:rPr>
        <w:t xml:space="preserve">directional X, Y, and Z </w:t>
      </w:r>
      <w:r w:rsidR="00074116">
        <w:rPr>
          <w:shd w:val="clear" w:color="auto" w:fill="FFFFFF"/>
          <w:lang w:val="en-US"/>
        </w:rPr>
        <w:t>and associated with natural occurring elements outlined in Fig. 3</w:t>
      </w:r>
      <w:r w:rsidR="00E05AB7">
        <w:rPr>
          <w:shd w:val="clear" w:color="auto" w:fill="FFFFFF"/>
          <w:lang w:val="en-US"/>
        </w:rPr>
        <w:t>.</w:t>
      </w:r>
      <w:r w:rsidR="0084509A">
        <w:rPr>
          <w:bCs/>
          <w:lang w:val="en-US"/>
        </w:rPr>
        <w:t xml:space="preserve"> The </w:t>
      </w:r>
      <w:r w:rsidR="00F01B66">
        <w:rPr>
          <w:bCs/>
          <w:lang w:val="en-US"/>
        </w:rPr>
        <w:t>S</w:t>
      </w:r>
      <w:r w:rsidR="0084509A">
        <w:rPr>
          <w:bCs/>
          <w:lang w:val="en-US"/>
        </w:rPr>
        <w:t xml:space="preserve">tellar </w:t>
      </w:r>
      <w:r w:rsidR="00F01B66">
        <w:rPr>
          <w:bCs/>
          <w:lang w:val="en-US"/>
        </w:rPr>
        <w:t>T</w:t>
      </w:r>
      <w:r w:rsidR="0084509A">
        <w:rPr>
          <w:bCs/>
          <w:lang w:val="en-US"/>
        </w:rPr>
        <w:t xml:space="preserve">ransformer model </w:t>
      </w:r>
      <w:r w:rsidR="00660B74">
        <w:rPr>
          <w:bCs/>
          <w:lang w:val="en-US"/>
        </w:rPr>
        <w:t>[1</w:t>
      </w:r>
      <w:r w:rsidR="000B0427">
        <w:rPr>
          <w:bCs/>
          <w:lang w:val="en-US"/>
        </w:rPr>
        <w:t>7</w:t>
      </w:r>
      <w:r w:rsidR="00660B74">
        <w:rPr>
          <w:bCs/>
          <w:lang w:val="en-US"/>
        </w:rPr>
        <w:t xml:space="preserve">] </w:t>
      </w:r>
      <w:r w:rsidR="0084509A" w:rsidRPr="00EE6ACD">
        <w:rPr>
          <w:bCs/>
          <w:lang w:val="en-US"/>
        </w:rPr>
        <w:t>account</w:t>
      </w:r>
      <w:r w:rsidR="00EB0428">
        <w:rPr>
          <w:bCs/>
          <w:lang w:val="en-US"/>
        </w:rPr>
        <w:t>s</w:t>
      </w:r>
      <w:r w:rsidR="0084509A" w:rsidRPr="00EE6ACD">
        <w:rPr>
          <w:bCs/>
          <w:lang w:val="en-US"/>
        </w:rPr>
        <w:t xml:space="preserve"> for long wavelength </w:t>
      </w:r>
      <w:proofErr w:type="spellStart"/>
      <w:r w:rsidR="0084509A" w:rsidRPr="00EE6ACD">
        <w:rPr>
          <w:bCs/>
          <w:lang w:val="en-US"/>
        </w:rPr>
        <w:t>e.m.</w:t>
      </w:r>
      <w:proofErr w:type="spellEnd"/>
      <w:r w:rsidR="00EF23D3">
        <w:rPr>
          <w:bCs/>
          <w:lang w:val="en-US"/>
        </w:rPr>
        <w:t xml:space="preserve"> induction effects</w:t>
      </w:r>
      <w:r w:rsidR="0084509A" w:rsidRPr="00EE6ACD">
        <w:rPr>
          <w:bCs/>
          <w:lang w:val="en-US"/>
        </w:rPr>
        <w:t xml:space="preserve"> improving capabilities to forecast and manage solar disruptions for space mission awareness</w:t>
      </w:r>
      <w:r w:rsidR="0084509A">
        <w:rPr>
          <w:bCs/>
          <w:lang w:val="en-US"/>
        </w:rPr>
        <w:t xml:space="preserve"> and</w:t>
      </w:r>
      <w:r w:rsidR="00EF23D3">
        <w:rPr>
          <w:bCs/>
          <w:lang w:val="en-US"/>
        </w:rPr>
        <w:t xml:space="preserve"> environmental consequences </w:t>
      </w:r>
      <w:r w:rsidR="00EF23D3" w:rsidRPr="006073C4">
        <w:rPr>
          <w:bCs/>
          <w:lang w:val="en-US"/>
        </w:rPr>
        <w:t xml:space="preserve">on </w:t>
      </w:r>
      <w:r w:rsidR="00CB245F" w:rsidRPr="006073C4">
        <w:rPr>
          <w:bCs/>
          <w:lang w:val="en-US"/>
        </w:rPr>
        <w:t>E</w:t>
      </w:r>
      <w:r w:rsidR="00EF23D3" w:rsidRPr="006073C4">
        <w:rPr>
          <w:bCs/>
          <w:lang w:val="en-US"/>
        </w:rPr>
        <w:t>arth</w:t>
      </w:r>
      <w:r w:rsidR="00864EDB" w:rsidRPr="006073C4">
        <w:rPr>
          <w:bCs/>
          <w:lang w:val="en-US"/>
        </w:rPr>
        <w:t xml:space="preserve"> </w:t>
      </w:r>
      <w:r w:rsidR="00864EDB">
        <w:rPr>
          <w:bCs/>
          <w:lang w:val="en-US"/>
        </w:rPr>
        <w:t>substantially improving weather models</w:t>
      </w:r>
      <w:r w:rsidR="00152B10" w:rsidRPr="003C5F55">
        <w:rPr>
          <w:shd w:val="clear" w:color="auto" w:fill="FFFFFF"/>
        </w:rPr>
        <w:t xml:space="preserve">.  </w:t>
      </w:r>
    </w:p>
    <w:p w14:paraId="38DDDDD5" w14:textId="17F9AEE3" w:rsidR="0014353C" w:rsidRPr="003A4C07" w:rsidRDefault="0014353C" w:rsidP="0014353C">
      <w:pPr>
        <w:pStyle w:val="Heading2"/>
      </w:pPr>
      <w:r>
        <w:rPr>
          <w:color w:val="222222"/>
          <w:u w:color="222222"/>
        </w:rPr>
        <w:t>Structured Earth E</w:t>
      </w:r>
      <w:r w:rsidRPr="003A4C07">
        <w:rPr>
          <w:color w:val="222222"/>
          <w:u w:color="222222"/>
        </w:rPr>
        <w:t>lementals</w:t>
      </w:r>
    </w:p>
    <w:p w14:paraId="54274A81" w14:textId="36681A53" w:rsidR="00AE4420" w:rsidRDefault="00E27A0D" w:rsidP="00AE4420">
      <w:pPr>
        <w:pStyle w:val="BodyText"/>
        <w:rPr>
          <w:color w:val="222222"/>
          <w:u w:color="222222"/>
        </w:rPr>
      </w:pPr>
      <w:r>
        <w:rPr>
          <w:noProof/>
          <w:lang w:val="it-IT" w:eastAsia="it-IT"/>
        </w:rPr>
        <w:drawing>
          <wp:anchor distT="0" distB="0" distL="114300" distR="114300" simplePos="0" relativeHeight="251688448" behindDoc="1" locked="0" layoutInCell="1" allowOverlap="1" wp14:anchorId="165C5C33" wp14:editId="1C3F5A64">
            <wp:simplePos x="0" y="0"/>
            <wp:positionH relativeFrom="column">
              <wp:posOffset>3367405</wp:posOffset>
            </wp:positionH>
            <wp:positionV relativeFrom="paragraph">
              <wp:posOffset>362585</wp:posOffset>
            </wp:positionV>
            <wp:extent cx="3373120" cy="3171825"/>
            <wp:effectExtent l="0" t="0" r="0" b="9525"/>
            <wp:wrapTight wrapText="bothSides">
              <wp:wrapPolygon edited="0">
                <wp:start x="0" y="0"/>
                <wp:lineTo x="0" y="21535"/>
                <wp:lineTo x="21470" y="21535"/>
                <wp:lineTo x="21470" y="0"/>
                <wp:lineTo x="0" y="0"/>
              </wp:wrapPolygon>
            </wp:wrapTight>
            <wp:docPr id="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73120" cy="3171825"/>
                    </a:xfrm>
                    <a:prstGeom prst="rect">
                      <a:avLst/>
                    </a:prstGeom>
                    <a:solidFill>
                      <a:srgbClr val="FFFFFF"/>
                    </a:solidFill>
                    <a:ln w="9525">
                      <a:noFill/>
                      <a:miter lim="800%"/>
                      <a:headEnd/>
                      <a:tailEnd/>
                    </a:ln>
                  </wp:spPr>
                  <wp:txbx>
                    <wne:txbxContent>
                      <w:p w14:paraId="04E61ACF" w14:textId="084792CE" w:rsidR="00A1487A" w:rsidRPr="00A70467" w:rsidRDefault="00A1487A" w:rsidP="00815BBF">
                        <w:pPr>
                          <w:pStyle w:val="PlainText"/>
                          <w:jc w:val="both"/>
                          <w:rPr>
                            <w:rFonts w:ascii="Times New Roman" w:hAnsi="Times New Roman" w:cs="Times New Roman"/>
                            <w:sz w:val="16"/>
                            <w:szCs w:val="16"/>
                          </w:rPr>
                        </w:pPr>
                        <w:r w:rsidRPr="00EB13EA">
                          <w:rPr>
                            <w:noProof/>
                            <w:sz w:val="18"/>
                            <w:szCs w:val="18"/>
                            <w:lang w:val="it-IT" w:eastAsia="it-IT"/>
                          </w:rPr>
                          <w:drawing>
                            <wp:inline distT="0" distB="0" distL="0" distR="0" wp14:anchorId="45B912E1" wp14:editId="605092CC">
                              <wp:extent cx="3186398" cy="2038985"/>
                              <wp:effectExtent l="0" t="0" r="0" b="0"/>
                              <wp:docPr id="285"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8899" cy="2078979"/>
                                      </a:xfrm>
                                      <a:prstGeom prst="rect">
                                        <a:avLst/>
                                      </a:prstGeom>
                                      <a:noFill/>
                                      <a:ln>
                                        <a:noFill/>
                                      </a:ln>
                                    </pic:spPr>
                                  </pic:pic>
                                </a:graphicData>
                              </a:graphic>
                            </wp:inline>
                          </w:drawing>
                        </w:r>
                        <w:r w:rsidRPr="00EB13EA">
                          <w:rPr>
                            <w:rFonts w:asciiTheme="minorHAnsi" w:hAnsiTheme="minorHAnsi" w:cstheme="minorHAnsi"/>
                            <w:b/>
                            <w:bCs/>
                            <w:sz w:val="24"/>
                            <w:szCs w:val="24"/>
                          </w:rPr>
                          <w:t xml:space="preserve"> </w:t>
                        </w:r>
                        <w:r w:rsidRPr="00EB13EA">
                          <w:rPr>
                            <w:rFonts w:ascii="Times New Roman" w:hAnsi="Times New Roman" w:cs="Times New Roman"/>
                            <w:bCs/>
                            <w:color w:val="222222"/>
                            <w:sz w:val="16"/>
                            <w:szCs w:val="16"/>
                            <w:lang w:eastAsia="en-AU"/>
                          </w:rPr>
                          <w:t>Fig. 5. LIGHTNING HOTSPOTS</w:t>
                        </w:r>
                        <w:r w:rsidRPr="00EB13EA">
                          <w:rPr>
                            <w:rFonts w:ascii="Times New Roman" w:hAnsi="Times New Roman" w:cs="Times New Roman"/>
                            <w:b/>
                            <w:color w:val="222222"/>
                            <w:sz w:val="16"/>
                            <w:szCs w:val="16"/>
                            <w:lang w:eastAsia="en-AU"/>
                          </w:rPr>
                          <w:t xml:space="preserve"> </w:t>
                        </w:r>
                        <w:r w:rsidRPr="00EB13EA">
                          <w:rPr>
                            <w:rFonts w:ascii="Times New Roman" w:hAnsi="Times New Roman" w:cs="Times New Roman"/>
                            <w:color w:val="222222"/>
                            <w:sz w:val="16"/>
                            <w:szCs w:val="16"/>
                            <w:lang w:eastAsia="en-AU"/>
                          </w:rPr>
                          <w:t>(lower</w:t>
                        </w:r>
                        <w:r w:rsidRPr="006539B2">
                          <w:rPr>
                            <w:rFonts w:ascii="Times New Roman" w:hAnsi="Times New Roman" w:cs="Times New Roman"/>
                            <w:color w:val="222222"/>
                            <w:sz w:val="16"/>
                            <w:szCs w:val="16"/>
                            <w:lang w:eastAsia="en-AU"/>
                          </w:rPr>
                          <w:t xml:space="preserve"> </w:t>
                        </w:r>
                        <w:r w:rsidRPr="004E09AC">
                          <w:rPr>
                            <w:rFonts w:ascii="Times New Roman" w:hAnsi="Times New Roman" w:cs="Times New Roman"/>
                            <w:color w:val="222222"/>
                            <w:sz w:val="16"/>
                            <w:szCs w:val="16"/>
                            <w:lang w:eastAsia="en-AU"/>
                          </w:rPr>
                          <w:t xml:space="preserve">insert </w:t>
                        </w:r>
                        <w:r w:rsidRPr="00CD5D94">
                          <w:rPr>
                            <w:rFonts w:ascii="Times New Roman" w:hAnsi="Times New Roman" w:cs="Times New Roman"/>
                            <w:color w:val="222222"/>
                            <w:sz w:val="16"/>
                            <w:szCs w:val="16"/>
                            <w:lang w:eastAsia="en-AU"/>
                          </w:rPr>
                          <w:t>[2</w:t>
                        </w:r>
                        <w:r>
                          <w:rPr>
                            <w:rFonts w:ascii="Times New Roman" w:hAnsi="Times New Roman" w:cs="Times New Roman"/>
                            <w:color w:val="222222"/>
                            <w:sz w:val="16"/>
                            <w:szCs w:val="16"/>
                            <w:lang w:eastAsia="en-AU"/>
                          </w:rPr>
                          <w:t>2</w:t>
                        </w:r>
                        <w:r w:rsidRPr="00CD5D94">
                          <w:rPr>
                            <w:rFonts w:ascii="Times New Roman" w:hAnsi="Times New Roman" w:cs="Times New Roman"/>
                            <w:color w:val="222222"/>
                            <w:sz w:val="16"/>
                            <w:szCs w:val="16"/>
                            <w:lang w:eastAsia="en-AU"/>
                          </w:rPr>
                          <w:t xml:space="preserve">]), </w:t>
                        </w:r>
                        <w:r w:rsidRPr="00CD5D94">
                          <w:rPr>
                            <w:rFonts w:ascii="Times New Roman" w:hAnsi="Times New Roman" w:cs="Times New Roman"/>
                            <w:b/>
                            <w:color w:val="222222"/>
                            <w:sz w:val="16"/>
                            <w:szCs w:val="16"/>
                            <w:lang w:eastAsia="en-AU"/>
                          </w:rPr>
                          <w:t xml:space="preserve">Relationships to </w:t>
                        </w:r>
                        <w:r w:rsidRPr="00CD5D94">
                          <w:rPr>
                            <w:rFonts w:ascii="Times New Roman" w:hAnsi="Times New Roman" w:cs="Times New Roman"/>
                            <w:b/>
                            <w:i/>
                            <w:color w:val="222222"/>
                            <w:sz w:val="16"/>
                            <w:szCs w:val="16"/>
                            <w:lang w:eastAsia="en-AU"/>
                          </w:rPr>
                          <w:t xml:space="preserve">Mantle </w:t>
                        </w:r>
                        <w:r w:rsidRPr="00CD5D94">
                          <w:rPr>
                            <w:rFonts w:ascii="Times New Roman" w:hAnsi="Times New Roman" w:cs="Times New Roman"/>
                            <w:b/>
                            <w:i/>
                            <w:sz w:val="16"/>
                            <w:szCs w:val="16"/>
                          </w:rPr>
                          <w:t>Gravity</w:t>
                        </w:r>
                        <w:r w:rsidRPr="00CD5D94">
                          <w:rPr>
                            <w:rFonts w:ascii="Times New Roman" w:hAnsi="Times New Roman" w:cs="Times New Roman"/>
                            <w:b/>
                            <w:i/>
                            <w:color w:val="222222"/>
                            <w:sz w:val="16"/>
                            <w:szCs w:val="16"/>
                            <w:lang w:eastAsia="en-AU"/>
                          </w:rPr>
                          <w:t xml:space="preserve"> Circuits</w:t>
                        </w:r>
                        <w:r w:rsidRPr="00CD5D94">
                          <w:rPr>
                            <w:rFonts w:ascii="Times New Roman" w:hAnsi="Times New Roman" w:cs="Times New Roman"/>
                            <w:color w:val="222222"/>
                            <w:sz w:val="16"/>
                            <w:szCs w:val="16"/>
                            <w:lang w:eastAsia="en-AU"/>
                          </w:rPr>
                          <w:t xml:space="preserve"> (upper insert [1</w:t>
                        </w:r>
                        <w:r>
                          <w:rPr>
                            <w:rFonts w:ascii="Times New Roman" w:hAnsi="Times New Roman" w:cs="Times New Roman"/>
                            <w:color w:val="222222"/>
                            <w:sz w:val="16"/>
                            <w:szCs w:val="16"/>
                            <w:lang w:eastAsia="en-AU"/>
                          </w:rPr>
                          <w:t>8</w:t>
                        </w:r>
                        <w:r w:rsidRPr="00CD5D94">
                          <w:rPr>
                            <w:rFonts w:ascii="Times New Roman" w:hAnsi="Times New Roman" w:cs="Times New Roman"/>
                            <w:color w:val="222222"/>
                            <w:sz w:val="16"/>
                            <w:szCs w:val="16"/>
                            <w:lang w:eastAsia="en-AU"/>
                          </w:rPr>
                          <w:t>]). Although</w:t>
                        </w:r>
                        <w:r w:rsidRPr="006539B2">
                          <w:rPr>
                            <w:rFonts w:ascii="Times New Roman" w:hAnsi="Times New Roman" w:cs="Times New Roman"/>
                            <w:color w:val="222222"/>
                            <w:sz w:val="16"/>
                            <w:szCs w:val="16"/>
                            <w:lang w:eastAsia="en-AU"/>
                          </w:rPr>
                          <w:t xml:space="preserve"> coastal relationships to </w:t>
                        </w:r>
                        <w:r w:rsidRPr="006539B2">
                          <w:rPr>
                            <w:rFonts w:ascii="Times New Roman" w:hAnsi="Times New Roman" w:cs="Times New Roman"/>
                            <w:i/>
                            <w:sz w:val="16"/>
                            <w:szCs w:val="16"/>
                          </w:rPr>
                          <w:t>Lightning</w:t>
                        </w:r>
                        <w:r w:rsidRPr="006539B2">
                          <w:rPr>
                            <w:rFonts w:ascii="Times New Roman" w:hAnsi="Times New Roman" w:cs="Times New Roman"/>
                            <w:color w:val="222222"/>
                            <w:sz w:val="16"/>
                            <w:szCs w:val="16"/>
                            <w:lang w:eastAsia="en-AU"/>
                          </w:rPr>
                          <w:t xml:space="preserve"> exist in many instances, most if not all </w:t>
                        </w:r>
                        <w:r w:rsidRPr="006539B2">
                          <w:rPr>
                            <w:rFonts w:ascii="Times New Roman" w:hAnsi="Times New Roman" w:cs="Times New Roman"/>
                            <w:i/>
                            <w:sz w:val="16"/>
                            <w:szCs w:val="16"/>
                          </w:rPr>
                          <w:t>Lightning</w:t>
                        </w:r>
                        <w:r w:rsidRPr="006539B2">
                          <w:rPr>
                            <w:rFonts w:ascii="Times New Roman" w:hAnsi="Times New Roman" w:cs="Times New Roman"/>
                            <w:color w:val="222222"/>
                            <w:sz w:val="16"/>
                            <w:szCs w:val="16"/>
                            <w:lang w:eastAsia="en-AU"/>
                          </w:rPr>
                          <w:t xml:space="preserve"> hotspots appear related to mantle circuit termination points associated with rift, rivers, and lake systems within continents as well as nearby </w:t>
                        </w:r>
                        <w:r w:rsidRPr="003418CD">
                          <w:rPr>
                            <w:rFonts w:ascii="Times New Roman" w:hAnsi="Times New Roman" w:cs="Times New Roman"/>
                            <w:color w:val="222222"/>
                            <w:sz w:val="16"/>
                            <w:szCs w:val="16"/>
                            <w:lang w:eastAsia="en-AU"/>
                          </w:rPr>
                          <w:t>planetary scale structures adjacent</w:t>
                        </w:r>
                        <w:r w:rsidRPr="006539B2">
                          <w:rPr>
                            <w:rFonts w:ascii="Times New Roman" w:hAnsi="Times New Roman" w:cs="Times New Roman"/>
                            <w:color w:val="222222"/>
                            <w:sz w:val="16"/>
                            <w:szCs w:val="16"/>
                            <w:lang w:eastAsia="en-AU"/>
                          </w:rPr>
                          <w:t xml:space="preserve"> to circuits. </w:t>
                        </w:r>
                        <w:r w:rsidRPr="00CD5D94">
                          <w:rPr>
                            <w:rFonts w:ascii="Times New Roman" w:hAnsi="Times New Roman" w:cs="Times New Roman"/>
                            <w:i/>
                            <w:color w:val="222222"/>
                            <w:sz w:val="16"/>
                            <w:szCs w:val="16"/>
                            <w:lang w:eastAsia="en-AU"/>
                          </w:rPr>
                          <w:t xml:space="preserve">Mantle </w:t>
                        </w:r>
                        <w:r w:rsidRPr="00CD5D94">
                          <w:rPr>
                            <w:rFonts w:ascii="Times New Roman" w:hAnsi="Times New Roman" w:cs="Times New Roman"/>
                            <w:i/>
                            <w:sz w:val="16"/>
                            <w:szCs w:val="16"/>
                          </w:rPr>
                          <w:t>Gravity</w:t>
                        </w:r>
                        <w:r w:rsidRPr="00CD5D94">
                          <w:rPr>
                            <w:rFonts w:ascii="Times New Roman" w:hAnsi="Times New Roman" w:cs="Times New Roman"/>
                            <w:i/>
                            <w:color w:val="222222"/>
                            <w:sz w:val="16"/>
                            <w:szCs w:val="16"/>
                            <w:lang w:eastAsia="en-AU"/>
                          </w:rPr>
                          <w:t xml:space="preserve"> Circuits</w:t>
                        </w:r>
                        <w:r w:rsidRPr="00CD5D94">
                          <w:rPr>
                            <w:rFonts w:ascii="Times New Roman" w:hAnsi="Times New Roman" w:cs="Times New Roman"/>
                            <w:color w:val="222222"/>
                            <w:sz w:val="16"/>
                            <w:szCs w:val="16"/>
                            <w:lang w:eastAsia="en-AU"/>
                          </w:rPr>
                          <w:t xml:space="preserve"> </w:t>
                        </w:r>
                        <w:r w:rsidRPr="00CD5D94">
                          <w:rPr>
                            <w:rFonts w:ascii="Times New Roman" w:hAnsi="Times New Roman" w:cs="Times New Roman"/>
                            <w:sz w:val="16"/>
                            <w:szCs w:val="16"/>
                          </w:rPr>
                          <w:t>signature portrays 4 global North-South polar connected electrical circuits Gravity field model EIGEN-</w:t>
                        </w:r>
                        <w:proofErr w:type="spellStart"/>
                        <w:r w:rsidRPr="00CD5D94">
                          <w:rPr>
                            <w:rFonts w:ascii="Times New Roman" w:hAnsi="Times New Roman" w:cs="Times New Roman"/>
                            <w:sz w:val="16"/>
                            <w:szCs w:val="16"/>
                          </w:rPr>
                          <w:t>GRACE01S</w:t>
                        </w:r>
                        <w:proofErr w:type="spellEnd"/>
                        <w:r w:rsidRPr="00CD5D94">
                          <w:rPr>
                            <w:rFonts w:ascii="Times New Roman" w:hAnsi="Times New Roman" w:cs="Times New Roman"/>
                            <w:sz w:val="16"/>
                            <w:szCs w:val="16"/>
                          </w:rPr>
                          <w:t xml:space="preserve"> released on Jul 25, 2003. (Permission of </w:t>
                        </w:r>
                        <w:proofErr w:type="spellStart"/>
                        <w:r w:rsidRPr="00CD5D94">
                          <w:rPr>
                            <w:rFonts w:ascii="Times New Roman" w:hAnsi="Times New Roman" w:cs="Times New Roman"/>
                            <w:sz w:val="16"/>
                            <w:szCs w:val="16"/>
                          </w:rPr>
                          <w:t>GFZ</w:t>
                        </w:r>
                        <w:proofErr w:type="spellEnd"/>
                        <w:r w:rsidRPr="00CD5D94">
                          <w:rPr>
                            <w:rFonts w:ascii="Times New Roman" w:hAnsi="Times New Roman" w:cs="Times New Roman"/>
                            <w:sz w:val="16"/>
                            <w:szCs w:val="16"/>
                          </w:rPr>
                          <w:t xml:space="preserve"> </w:t>
                        </w:r>
                        <w:proofErr w:type="spellStart"/>
                        <w:r w:rsidRPr="00CD5D94">
                          <w:rPr>
                            <w:rFonts w:ascii="Times New Roman" w:hAnsi="Times New Roman" w:cs="Times New Roman"/>
                            <w:sz w:val="16"/>
                            <w:szCs w:val="16"/>
                          </w:rPr>
                          <w:t>Deutsches</w:t>
                        </w:r>
                        <w:proofErr w:type="spellEnd"/>
                        <w:r w:rsidRPr="00CD5D94">
                          <w:rPr>
                            <w:rFonts w:ascii="Times New Roman" w:hAnsi="Times New Roman" w:cs="Times New Roman"/>
                            <w:sz w:val="16"/>
                            <w:szCs w:val="16"/>
                          </w:rPr>
                          <w:t xml:space="preserve"> </w:t>
                        </w:r>
                        <w:proofErr w:type="spellStart"/>
                        <w:r w:rsidRPr="00CD5D94">
                          <w:rPr>
                            <w:rFonts w:ascii="Times New Roman" w:hAnsi="Times New Roman" w:cs="Times New Roman"/>
                            <w:sz w:val="16"/>
                            <w:szCs w:val="16"/>
                          </w:rPr>
                          <w:t>GeoForschungs</w:t>
                        </w:r>
                        <w:proofErr w:type="spellEnd"/>
                        <w:r w:rsidRPr="00CD5D94">
                          <w:rPr>
                            <w:rFonts w:ascii="Times New Roman" w:hAnsi="Times New Roman" w:cs="Times New Roman"/>
                            <w:sz w:val="16"/>
                            <w:szCs w:val="16"/>
                          </w:rPr>
                          <w:t xml:space="preserve"> </w:t>
                        </w:r>
                        <w:proofErr w:type="spellStart"/>
                        <w:r w:rsidRPr="00CD5D94">
                          <w:rPr>
                            <w:rFonts w:ascii="Times New Roman" w:hAnsi="Times New Roman" w:cs="Times New Roman"/>
                            <w:sz w:val="16"/>
                            <w:szCs w:val="16"/>
                          </w:rPr>
                          <w:t>Zentrum</w:t>
                        </w:r>
                        <w:proofErr w:type="spellEnd"/>
                        <w:r w:rsidRPr="00CD5D94">
                          <w:rPr>
                            <w:rFonts w:ascii="Times New Roman" w:hAnsi="Times New Roman" w:cs="Times New Roman"/>
                            <w:sz w:val="16"/>
                            <w:szCs w:val="16"/>
                          </w:rPr>
                          <w:t>)</w:t>
                        </w:r>
                      </w:p>
                      <w:p w14:paraId="0A9F2283" w14:textId="77777777" w:rsidR="00A1487A" w:rsidRPr="0041563D" w:rsidRDefault="00A1487A" w:rsidP="00815BBF">
                        <w:pPr>
                          <w:pStyle w:val="PlainText"/>
                          <w:jc w:val="both"/>
                          <w:rPr>
                            <w:rFonts w:ascii="Calibri" w:hAnsi="Calibri" w:cs="Calibri"/>
                            <w:bCs/>
                            <w:sz w:val="24"/>
                            <w:szCs w:val="24"/>
                          </w:rPr>
                        </w:pPr>
                      </w:p>
                      <w:p w14:paraId="15FBAE9E" w14:textId="77777777" w:rsidR="00A1487A" w:rsidRPr="00A70467" w:rsidRDefault="00A1487A" w:rsidP="00815BBF">
                        <w:pPr>
                          <w:pStyle w:val="PlainText"/>
                          <w:jc w:val="both"/>
                          <w:rPr>
                            <w:rFonts w:ascii="Times New Roman" w:hAnsi="Times New Roman" w:cs="Times New Roman"/>
                            <w:sz w:val="16"/>
                            <w:szCs w:val="16"/>
                          </w:rPr>
                        </w:pPr>
                      </w:p>
                      <w:p w14:paraId="7366B19F" w14:textId="77777777" w:rsidR="00A1487A" w:rsidRDefault="00A1487A" w:rsidP="00815BBF">
                        <w:pPr>
                          <w:pStyle w:val="BodyText"/>
                          <w:ind w:firstLine="0pt"/>
                        </w:pP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14353C">
        <w:rPr>
          <w:color w:val="222222"/>
          <w:u w:color="222222"/>
          <w:lang w:val="en-US"/>
        </w:rPr>
        <w:t xml:space="preserve">Structured Earth </w:t>
      </w:r>
      <w:r w:rsidR="00F269D3" w:rsidRPr="003A4C07">
        <w:rPr>
          <w:color w:val="222222"/>
          <w:u w:color="222222"/>
        </w:rPr>
        <w:t xml:space="preserve">elementals can be intuitively and approximately explained in terms of </w:t>
      </w:r>
      <w:r w:rsidR="00F269D3" w:rsidRPr="006B5ED0">
        <w:rPr>
          <w:color w:val="222222"/>
          <w:u w:val="single" w:color="222222"/>
        </w:rPr>
        <w:t xml:space="preserve">three </w:t>
      </w:r>
      <w:r w:rsidR="00F269D3">
        <w:rPr>
          <w:color w:val="222222"/>
          <w:u w:val="single" w:color="222222"/>
        </w:rPr>
        <w:t>geo</w:t>
      </w:r>
      <w:r w:rsidR="00F269D3" w:rsidRPr="006B5ED0">
        <w:rPr>
          <w:color w:val="222222"/>
          <w:u w:val="single" w:color="222222"/>
        </w:rPr>
        <w:t>spatial components</w:t>
      </w:r>
      <w:r w:rsidR="00F269D3" w:rsidRPr="003A4C07">
        <w:rPr>
          <w:color w:val="222222"/>
          <w:u w:color="222222"/>
        </w:rPr>
        <w:t xml:space="preserve"> of the </w:t>
      </w:r>
      <w:r w:rsidR="004A06D1">
        <w:rPr>
          <w:color w:val="222222"/>
          <w:u w:color="222222"/>
          <w:lang w:val="en-US"/>
        </w:rPr>
        <w:t>e</w:t>
      </w:r>
      <w:r w:rsidR="00F269D3" w:rsidRPr="003A4C07">
        <w:rPr>
          <w:color w:val="222222"/>
          <w:u w:color="222222"/>
        </w:rPr>
        <w:t>.</w:t>
      </w:r>
      <w:r w:rsidR="004A06D1">
        <w:rPr>
          <w:color w:val="222222"/>
          <w:u w:color="222222"/>
          <w:lang w:val="en-US"/>
        </w:rPr>
        <w:t>m</w:t>
      </w:r>
      <w:r w:rsidR="00F269D3" w:rsidRPr="003A4C07">
        <w:rPr>
          <w:color w:val="222222"/>
          <w:u w:color="222222"/>
        </w:rPr>
        <w:t>.</w:t>
      </w:r>
      <w:r w:rsidR="00F269D3" w:rsidRPr="00DC4679">
        <w:rPr>
          <w:color w:val="222222"/>
          <w:u w:color="222222"/>
        </w:rPr>
        <w:t xml:space="preserve"> induction process</w:t>
      </w:r>
      <w:r w:rsidR="005F702A">
        <w:rPr>
          <w:color w:val="222222"/>
          <w:u w:color="222222"/>
          <w:lang w:val="en-US"/>
        </w:rPr>
        <w:t xml:space="preserve"> </w:t>
      </w:r>
      <w:r w:rsidR="005F702A" w:rsidRPr="00660B74">
        <w:rPr>
          <w:color w:val="222222"/>
          <w:u w:color="222222"/>
        </w:rPr>
        <w:t>[1</w:t>
      </w:r>
      <w:r w:rsidR="000B0427">
        <w:rPr>
          <w:color w:val="222222"/>
          <w:u w:color="222222"/>
          <w:lang w:val="en-US"/>
        </w:rPr>
        <w:t>7</w:t>
      </w:r>
      <w:r w:rsidR="005F702A" w:rsidRPr="00660B74">
        <w:rPr>
          <w:color w:val="222222"/>
          <w:u w:color="222222"/>
        </w:rPr>
        <w:t>]</w:t>
      </w:r>
      <w:r w:rsidR="00F269D3" w:rsidRPr="00DC4679">
        <w:rPr>
          <w:color w:val="222222"/>
          <w:u w:color="222222"/>
        </w:rPr>
        <w:t>.</w:t>
      </w:r>
    </w:p>
    <w:p w14:paraId="290A0084" w14:textId="455A5B29" w:rsidR="0014353C" w:rsidRPr="00AE4420" w:rsidRDefault="00F269D3" w:rsidP="00CB245F">
      <w:pPr>
        <w:pStyle w:val="BodyText"/>
        <w:ind w:firstLine="14.45pt"/>
        <w:rPr>
          <w:rStyle w:val="nowrap"/>
          <w:color w:val="222222"/>
          <w:u w:color="222222"/>
        </w:rPr>
      </w:pPr>
      <w:r w:rsidRPr="003418CD">
        <w:rPr>
          <w:u w:val="single" w:color="222222"/>
        </w:rPr>
        <w:t xml:space="preserve">Earth's </w:t>
      </w:r>
      <w:r w:rsidRPr="006B5ED0">
        <w:rPr>
          <w:color w:val="222222"/>
          <w:u w:val="single" w:color="222222"/>
        </w:rPr>
        <w:t>Axial</w:t>
      </w:r>
      <w:r w:rsidR="00AE4420">
        <w:rPr>
          <w:color w:val="222222"/>
          <w:u w:val="single" w:color="222222"/>
          <w:lang w:val="en-US"/>
        </w:rPr>
        <w:t>-</w:t>
      </w:r>
      <w:r w:rsidRPr="006B5ED0">
        <w:rPr>
          <w:color w:val="222222"/>
          <w:u w:val="single" w:color="222222"/>
        </w:rPr>
        <w:t>Y</w:t>
      </w:r>
      <w:r w:rsidRPr="006B5ED0">
        <w:rPr>
          <w:color w:val="222222"/>
          <w:u w:color="222222"/>
        </w:rPr>
        <w:t xml:space="preserve"> dipole induction effects</w:t>
      </w:r>
      <w:r w:rsidRPr="006B5ED0">
        <w:rPr>
          <w:rStyle w:val="nowrap"/>
        </w:rPr>
        <w:t xml:space="preserve"> the poloidal </w:t>
      </w:r>
      <w:r w:rsidRPr="006B5ED0">
        <w:t>(E)</w:t>
      </w:r>
      <w:r w:rsidRPr="006B5ED0">
        <w:rPr>
          <w:color w:val="222222"/>
          <w:u w:color="222222"/>
        </w:rPr>
        <w:t xml:space="preserve"> electric field primarily induce </w:t>
      </w:r>
      <w:r w:rsidRPr="00EA47DF">
        <w:rPr>
          <w:color w:val="222222"/>
          <w:u w:color="222222"/>
        </w:rPr>
        <w:t>into polar connected North-South circuits of the Mid-Ocean Ridges (</w:t>
      </w:r>
      <w:proofErr w:type="spellStart"/>
      <w:r w:rsidRPr="00EA47DF">
        <w:rPr>
          <w:color w:val="222222"/>
          <w:u w:color="222222"/>
        </w:rPr>
        <w:t>MOR</w:t>
      </w:r>
      <w:r w:rsidRPr="00EA47DF">
        <w:rPr>
          <w:color w:val="222222"/>
          <w:u w:color="222222"/>
          <w:lang w:val="pt-PT"/>
        </w:rPr>
        <w:t>s</w:t>
      </w:r>
      <w:proofErr w:type="spellEnd"/>
      <w:r w:rsidRPr="00EA47DF">
        <w:rPr>
          <w:color w:val="222222"/>
          <w:u w:color="222222"/>
          <w:lang w:val="pt-PT"/>
        </w:rPr>
        <w:t xml:space="preserve">), </w:t>
      </w:r>
      <w:r w:rsidRPr="00EA47DF">
        <w:rPr>
          <w:color w:val="222222"/>
          <w:u w:color="222222"/>
        </w:rPr>
        <w:t xml:space="preserve">Western Pacific Rim, and inner core. </w:t>
      </w:r>
      <w:r w:rsidRPr="00EA47DF">
        <w:rPr>
          <w:rStyle w:val="nowrap"/>
        </w:rPr>
        <w:t>Trends of mantle circuits can be mapped with satellite mantl</w:t>
      </w:r>
      <w:r w:rsidRPr="00EC5463">
        <w:rPr>
          <w:rStyle w:val="nowrap"/>
        </w:rPr>
        <w:t xml:space="preserve">e </w:t>
      </w:r>
      <w:r w:rsidRPr="00EC5463">
        <w:rPr>
          <w:rStyle w:val="nowrap"/>
          <w:i/>
          <w:iCs/>
        </w:rPr>
        <w:t>g</w:t>
      </w:r>
      <w:r w:rsidRPr="00EC5463">
        <w:rPr>
          <w:rStyle w:val="HTMLCite"/>
          <w:rFonts w:ascii="Times New Roman" w:hAnsi="Times New Roman"/>
          <w:i w:val="0"/>
          <w:iCs w:val="0"/>
        </w:rPr>
        <w:t>ravity</w:t>
      </w:r>
      <w:r w:rsidRPr="00EC5463">
        <w:rPr>
          <w:rStyle w:val="nowrap"/>
          <w:i/>
          <w:iCs/>
        </w:rPr>
        <w:t xml:space="preserve"> </w:t>
      </w:r>
      <w:r w:rsidRPr="00EC5463">
        <w:rPr>
          <w:rStyle w:val="nowrap"/>
        </w:rPr>
        <w:t xml:space="preserve">imaging of the thermal signatures given off through Joule heat of the </w:t>
      </w:r>
      <w:r w:rsidRPr="00EC5463">
        <w:rPr>
          <w:rStyle w:val="HTMLCite"/>
          <w:rFonts w:ascii="Times New Roman" w:hAnsi="Times New Roman"/>
          <w:i w:val="0"/>
          <w:iCs w:val="0"/>
        </w:rPr>
        <w:t>MOR</w:t>
      </w:r>
      <w:r w:rsidRPr="002361AD">
        <w:rPr>
          <w:rStyle w:val="nowrap"/>
          <w:lang w:val="nl-NL"/>
        </w:rPr>
        <w:t xml:space="preserve"> circuits</w:t>
      </w:r>
      <w:r w:rsidR="005F702A">
        <w:rPr>
          <w:rStyle w:val="nowrap"/>
          <w:lang w:val="nl-NL"/>
        </w:rPr>
        <w:t xml:space="preserve"> </w:t>
      </w:r>
      <w:r w:rsidR="005F702A" w:rsidRPr="00660B74">
        <w:rPr>
          <w:color w:val="222222"/>
          <w:u w:color="222222"/>
        </w:rPr>
        <w:t>[1</w:t>
      </w:r>
      <w:r w:rsidR="000B0427">
        <w:rPr>
          <w:color w:val="222222"/>
          <w:u w:color="222222"/>
          <w:lang w:val="en-US"/>
        </w:rPr>
        <w:t>8</w:t>
      </w:r>
      <w:r w:rsidR="00DA6C1B">
        <w:rPr>
          <w:color w:val="222222"/>
          <w:u w:color="222222"/>
          <w:lang w:val="en-US"/>
        </w:rPr>
        <w:t>, 1</w:t>
      </w:r>
      <w:r w:rsidR="000B0427">
        <w:rPr>
          <w:color w:val="222222"/>
          <w:u w:color="222222"/>
          <w:lang w:val="en-US"/>
        </w:rPr>
        <w:t>9</w:t>
      </w:r>
      <w:r w:rsidR="005F702A" w:rsidRPr="00660B74">
        <w:rPr>
          <w:color w:val="222222"/>
          <w:u w:color="222222"/>
        </w:rPr>
        <w:t>]</w:t>
      </w:r>
      <w:r w:rsidRPr="002361AD">
        <w:rPr>
          <w:rStyle w:val="nowrap"/>
          <w:lang w:val="nl-NL"/>
        </w:rPr>
        <w:t xml:space="preserve"> (Fig. </w:t>
      </w:r>
      <w:r w:rsidR="0014353C">
        <w:rPr>
          <w:rStyle w:val="nowrap"/>
          <w:lang w:val="nl-NL"/>
        </w:rPr>
        <w:t>3</w:t>
      </w:r>
      <w:r w:rsidRPr="002361AD">
        <w:rPr>
          <w:rStyle w:val="nowrap"/>
          <w:lang w:val="nl-NL"/>
        </w:rPr>
        <w:t>)</w:t>
      </w:r>
      <w:r w:rsidR="00ED54DC">
        <w:rPr>
          <w:rStyle w:val="nowrap"/>
          <w:lang w:val="nl-NL"/>
        </w:rPr>
        <w:t>.</w:t>
      </w:r>
    </w:p>
    <w:p w14:paraId="73313578" w14:textId="4262A228" w:rsidR="0014353C" w:rsidRDefault="00F269D3" w:rsidP="0014353C">
      <w:pPr>
        <w:pStyle w:val="BodyText"/>
        <w:rPr>
          <w:color w:val="222222"/>
          <w:u w:color="222222"/>
        </w:rPr>
      </w:pPr>
      <w:r w:rsidRPr="006B5ED0">
        <w:rPr>
          <w:color w:val="222222"/>
          <w:u w:val="single"/>
        </w:rPr>
        <w:t>Earth's Radial</w:t>
      </w:r>
      <w:r w:rsidR="00AE4420">
        <w:rPr>
          <w:color w:val="222222"/>
          <w:u w:val="single"/>
          <w:lang w:val="en-US"/>
        </w:rPr>
        <w:t>-</w:t>
      </w:r>
      <w:r w:rsidRPr="006B5ED0">
        <w:rPr>
          <w:color w:val="222222"/>
          <w:u w:val="single"/>
        </w:rPr>
        <w:t>X</w:t>
      </w:r>
      <w:r w:rsidRPr="006B5ED0">
        <w:rPr>
          <w:color w:val="222222"/>
          <w:u w:color="222222"/>
        </w:rPr>
        <w:t xml:space="preserve"> </w:t>
      </w:r>
      <w:r w:rsidRPr="00EA47DF">
        <w:rPr>
          <w:color w:val="222222"/>
          <w:u w:color="222222"/>
        </w:rPr>
        <w:t xml:space="preserve">induction effects of the </w:t>
      </w:r>
      <w:r w:rsidRPr="00EA47DF">
        <w:rPr>
          <w:rStyle w:val="nowrap"/>
        </w:rPr>
        <w:t xml:space="preserve">toroidal </w:t>
      </w:r>
      <w:r w:rsidRPr="00EA47DF">
        <w:t xml:space="preserve">(E) </w:t>
      </w:r>
      <w:r w:rsidRPr="00EA47DF">
        <w:rPr>
          <w:rStyle w:val="nowrap"/>
        </w:rPr>
        <w:t>electric field,</w:t>
      </w:r>
      <w:r w:rsidRPr="00EA47DF">
        <w:rPr>
          <w:color w:val="222222"/>
          <w:u w:color="222222"/>
        </w:rPr>
        <w:t xml:space="preserve"> primarily associated with variations of the magnetic moment of solar winds Interplanetary Magnetic Field (IMF) strength and polarity variability, concern the Earth's outer core and the East-West oriented </w:t>
      </w:r>
      <w:r w:rsidRPr="00EA47DF">
        <w:rPr>
          <w:color w:val="222222"/>
          <w:u w:color="222222"/>
          <w:rtl/>
          <w:lang w:val="ar-SA"/>
        </w:rPr>
        <w:t>“</w:t>
      </w:r>
      <w:r w:rsidRPr="00EA47DF">
        <w:rPr>
          <w:color w:val="222222"/>
          <w:u w:color="222222"/>
        </w:rPr>
        <w:t xml:space="preserve">orthogonal” fracture systems </w:t>
      </w:r>
      <w:r w:rsidRPr="005E570F">
        <w:rPr>
          <w:color w:val="222222"/>
          <w:u w:color="222222"/>
        </w:rPr>
        <w:t xml:space="preserve">(Fig. </w:t>
      </w:r>
      <w:r w:rsidR="0014353C">
        <w:rPr>
          <w:color w:val="222222"/>
          <w:u w:color="222222"/>
        </w:rPr>
        <w:t>3</w:t>
      </w:r>
      <w:r w:rsidRPr="005E570F">
        <w:rPr>
          <w:color w:val="222222"/>
          <w:u w:color="222222"/>
        </w:rPr>
        <w:t>)</w:t>
      </w:r>
      <w:r w:rsidRPr="00EA47DF">
        <w:rPr>
          <w:color w:val="222222"/>
          <w:u w:color="222222"/>
        </w:rPr>
        <w:t xml:space="preserve"> </w:t>
      </w:r>
      <w:r w:rsidR="00660B74">
        <w:rPr>
          <w:color w:val="222222"/>
          <w:u w:color="222222"/>
          <w:lang w:val="en-US"/>
        </w:rPr>
        <w:t>as</w:t>
      </w:r>
      <w:r w:rsidRPr="00EA47DF">
        <w:rPr>
          <w:color w:val="222222"/>
          <w:u w:color="222222"/>
        </w:rPr>
        <w:t xml:space="preserve"> </w:t>
      </w:r>
      <w:r w:rsidRPr="00EA47DF">
        <w:rPr>
          <w:color w:val="222222"/>
          <w:u w:color="222222"/>
          <w:rtl/>
          <w:lang w:val="ar-SA"/>
        </w:rPr>
        <w:t>“</w:t>
      </w:r>
      <w:r w:rsidRPr="00D61D1C">
        <w:rPr>
          <w:color w:val="222222"/>
          <w:u w:color="222222"/>
        </w:rPr>
        <w:t>COILS</w:t>
      </w:r>
      <w:r w:rsidRPr="00660B74">
        <w:rPr>
          <w:color w:val="222222"/>
          <w:u w:color="222222"/>
        </w:rPr>
        <w:t xml:space="preserve">” </w:t>
      </w:r>
      <w:r w:rsidRPr="00955967">
        <w:rPr>
          <w:color w:val="222222"/>
          <w:u w:color="222222"/>
        </w:rPr>
        <w:t>of</w:t>
      </w:r>
      <w:r w:rsidRPr="00EA47DF">
        <w:rPr>
          <w:color w:val="222222"/>
          <w:u w:color="222222"/>
        </w:rPr>
        <w:t xml:space="preserve"> Earth</w:t>
      </w:r>
      <w:r w:rsidR="005F702A">
        <w:rPr>
          <w:color w:val="222222"/>
          <w:u w:color="222222"/>
          <w:lang w:val="en-US"/>
        </w:rPr>
        <w:t>’s</w:t>
      </w:r>
      <w:r w:rsidRPr="003A4C07">
        <w:rPr>
          <w:color w:val="222222"/>
          <w:u w:color="222222"/>
        </w:rPr>
        <w:t xml:space="preserve"> </w:t>
      </w:r>
      <w:r w:rsidRPr="00DC4679">
        <w:rPr>
          <w:i/>
          <w:iCs/>
          <w:color w:val="222222"/>
          <w:u w:color="222222"/>
        </w:rPr>
        <w:t>Stellar Transformer</w:t>
      </w:r>
      <w:r w:rsidR="00660B74" w:rsidRPr="00660B74">
        <w:rPr>
          <w:color w:val="222222"/>
          <w:u w:color="222222"/>
        </w:rPr>
        <w:t>[</w:t>
      </w:r>
      <w:r w:rsidR="000B0427">
        <w:rPr>
          <w:color w:val="222222"/>
          <w:u w:color="222222"/>
          <w:lang w:val="en-US"/>
        </w:rPr>
        <w:t>20</w:t>
      </w:r>
      <w:r w:rsidR="00660B74" w:rsidRPr="00660B74">
        <w:rPr>
          <w:color w:val="222222"/>
          <w:u w:color="222222"/>
        </w:rPr>
        <w:t>]</w:t>
      </w:r>
      <w:r w:rsidRPr="003A4C07">
        <w:rPr>
          <w:color w:val="222222"/>
          <w:u w:color="222222"/>
        </w:rPr>
        <w:t>.</w:t>
      </w:r>
    </w:p>
    <w:p w14:paraId="0AA026D3" w14:textId="5B30D6EE" w:rsidR="0014353C" w:rsidRPr="0014353C" w:rsidRDefault="00066737" w:rsidP="0014353C">
      <w:pPr>
        <w:pStyle w:val="BodyText"/>
        <w:rPr>
          <w:bCs/>
          <w:lang w:val="en-US"/>
        </w:rPr>
      </w:pPr>
      <w:r>
        <w:rPr>
          <w:noProof/>
          <w:lang w:val="it-IT" w:eastAsia="it-IT"/>
        </w:rPr>
        <w:drawing>
          <wp:anchor distT="0" distB="0" distL="114300" distR="114300" simplePos="0" relativeHeight="251671040" behindDoc="1" locked="0" layoutInCell="1" allowOverlap="1" wp14:anchorId="068C42D7" wp14:editId="2E7D925F">
            <wp:simplePos x="0" y="0"/>
            <wp:positionH relativeFrom="column">
              <wp:posOffset>-85090</wp:posOffset>
            </wp:positionH>
            <wp:positionV relativeFrom="paragraph">
              <wp:posOffset>-4449445</wp:posOffset>
            </wp:positionV>
            <wp:extent cx="3362325" cy="3818255"/>
            <wp:effectExtent l="0" t="0" r="0" b="0"/>
            <wp:wrapSquare wrapText="bothSides"/>
            <wp:docPr id="1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62325" cy="3818255"/>
                    </a:xfrm>
                    <a:prstGeom prst="rect">
                      <a:avLst/>
                    </a:prstGeom>
                    <a:noFill/>
                    <a:ln w="9525">
                      <a:noFill/>
                      <a:miter lim="800%"/>
                      <a:headEnd/>
                      <a:tailEnd/>
                    </a:ln>
                  </wp:spPr>
                  <wp:txbx>
                    <wne:txbxContent>
                      <w:p w14:paraId="35C12278" w14:textId="3B3E39AD" w:rsidR="00A1487A" w:rsidRPr="0046767A" w:rsidRDefault="00A1487A" w:rsidP="003940AF">
                        <w:pPr>
                          <w:pStyle w:val="BodyText"/>
                          <w:tabs>
                            <w:tab w:val="clear" w:pos="14.40pt"/>
                            <w:tab w:val="start" w:pos="0pt"/>
                            <w:tab w:val="start" w:pos="76.50pt"/>
                          </w:tabs>
                          <w:ind w:firstLine="0pt"/>
                          <w:rPr>
                            <w14:textOutline w14:w="9525" w14:cap="rnd" w14:cmpd="sng" w14:algn="ctr">
                              <w14:noFill/>
                              <w14:prstDash w14:val="solid"/>
                              <w14:bevel/>
                            </w14:textOutline>
                          </w:rPr>
                        </w:pPr>
                        <w:r>
                          <w:rPr>
                            <w:noProof/>
                            <w:lang w:val="it-IT" w:eastAsia="it-IT"/>
                          </w:rPr>
                          <w:drawing>
                            <wp:inline distT="0" distB="0" distL="0" distR="0" wp14:anchorId="5D376E59" wp14:editId="6402FE84">
                              <wp:extent cx="3169764" cy="1853513"/>
                              <wp:effectExtent l="0" t="0" r="0" b="0"/>
                              <wp:docPr id="256" name="Picture 256" descr="A picture containing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A picture containing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3750" cy="1861692"/>
                                      </a:xfrm>
                                      <a:prstGeom prst="rect">
                                        <a:avLst/>
                                      </a:prstGeom>
                                      <a:noFill/>
                                      <a:ln>
                                        <a:noFill/>
                                      </a:ln>
                                    </pic:spPr>
                                  </pic:pic>
                                </a:graphicData>
                              </a:graphic>
                            </wp:inline>
                          </w:drawing>
                        </w:r>
                      </w:p>
                      <w:p w14:paraId="2EEF268E" w14:textId="4BEC3DAE" w:rsidR="00A1487A" w:rsidRPr="00066737" w:rsidRDefault="00A1487A" w:rsidP="00066737">
                        <w:pPr>
                          <w:pStyle w:val="PlainText"/>
                          <w:jc w:val="both"/>
                          <w:rPr>
                            <w:rFonts w:ascii="Times New Roman" w:hAnsi="Times New Roman" w:cs="Times New Roman"/>
                            <w:sz w:val="16"/>
                            <w:szCs w:val="16"/>
                          </w:rPr>
                        </w:pPr>
                        <w:r w:rsidRPr="00152B10">
                          <w:rPr>
                            <w:rFonts w:ascii="Times New Roman" w:hAnsi="Times New Roman" w:cs="Times New Roman"/>
                            <w:bCs/>
                            <w:sz w:val="16"/>
                            <w:szCs w:val="16"/>
                            <w14:textOutline w14:w="9525" w14:cap="rnd" w14:cmpd="sng" w14:algn="ctr">
                              <w14:noFill/>
                              <w14:prstDash w14:val="solid"/>
                              <w14:bevel/>
                            </w14:textOutline>
                          </w:rPr>
                          <w:t xml:space="preserve">Fig. 3. – </w:t>
                        </w:r>
                        <w:r w:rsidRPr="00152B10">
                          <w:rPr>
                            <w:rFonts w:ascii="Times New Roman" w:hAnsi="Times New Roman" w:cs="Times New Roman"/>
                            <w:sz w:val="16"/>
                            <w:szCs w:val="16"/>
                          </w:rPr>
                          <w:t>Components of a Stellar</w:t>
                        </w:r>
                        <w:r>
                          <w:rPr>
                            <w:rFonts w:ascii="Times New Roman" w:hAnsi="Times New Roman" w:cs="Times New Roman"/>
                            <w:sz w:val="16"/>
                            <w:szCs w:val="16"/>
                          </w:rPr>
                          <w:t xml:space="preserve"> </w:t>
                        </w:r>
                        <w:r w:rsidRPr="00152B10">
                          <w:rPr>
                            <w:rFonts w:ascii="Times New Roman" w:hAnsi="Times New Roman" w:cs="Times New Roman"/>
                            <w:sz w:val="16"/>
                            <w:szCs w:val="16"/>
                          </w:rPr>
                          <w:t>Transformer</w:t>
                        </w:r>
                        <w:r>
                          <w:rPr>
                            <w:rFonts w:ascii="Times New Roman" w:hAnsi="Times New Roman" w:cs="Times New Roman"/>
                            <w:sz w:val="16"/>
                            <w:szCs w:val="16"/>
                          </w:rPr>
                          <w:t xml:space="preserve"> [17]</w:t>
                        </w:r>
                        <w:r w:rsidRPr="00152B10">
                          <w:rPr>
                            <w:rFonts w:ascii="Times New Roman" w:hAnsi="Times New Roman" w:cs="Times New Roman"/>
                            <w:sz w:val="16"/>
                            <w:szCs w:val="16"/>
                          </w:rPr>
                          <w:t>. From upper left to right: Y is represented by mantle signatures in GRACE</w:t>
                        </w:r>
                        <w:r>
                          <w:rPr>
                            <w:rFonts w:ascii="Times New Roman" w:hAnsi="Times New Roman" w:cs="Times New Roman"/>
                            <w:sz w:val="16"/>
                            <w:szCs w:val="16"/>
                          </w:rPr>
                          <w:t xml:space="preserve"> -</w:t>
                        </w:r>
                        <w:r w:rsidRPr="00152B10">
                          <w:rPr>
                            <w:rFonts w:ascii="Times New Roman" w:hAnsi="Times New Roman" w:cs="Times New Roman"/>
                            <w:sz w:val="16"/>
                            <w:szCs w:val="16"/>
                          </w:rPr>
                          <w:t xml:space="preserve"> Gravity field model EIGEN-</w:t>
                        </w:r>
                        <w:proofErr w:type="spellStart"/>
                        <w:r w:rsidRPr="00066737">
                          <w:rPr>
                            <w:rFonts w:ascii="Times New Roman" w:hAnsi="Times New Roman" w:cs="Times New Roman"/>
                            <w:sz w:val="16"/>
                            <w:szCs w:val="16"/>
                          </w:rPr>
                          <w:t>GRACE01S</w:t>
                        </w:r>
                        <w:proofErr w:type="spellEnd"/>
                        <w:r w:rsidRPr="00066737">
                          <w:rPr>
                            <w:rFonts w:ascii="Times New Roman" w:hAnsi="Times New Roman" w:cs="Times New Roman"/>
                            <w:sz w:val="16"/>
                            <w:szCs w:val="16"/>
                          </w:rPr>
                          <w:t xml:space="preserve"> [1</w:t>
                        </w:r>
                        <w:r>
                          <w:rPr>
                            <w:rFonts w:ascii="Times New Roman" w:hAnsi="Times New Roman" w:cs="Times New Roman"/>
                            <w:sz w:val="16"/>
                            <w:szCs w:val="16"/>
                          </w:rPr>
                          <w:t>8. 19</w:t>
                        </w:r>
                        <w:r w:rsidRPr="00066737">
                          <w:rPr>
                            <w:rFonts w:ascii="Times New Roman" w:hAnsi="Times New Roman" w:cs="Times New Roman"/>
                            <w:sz w:val="16"/>
                            <w:szCs w:val="16"/>
                          </w:rPr>
                          <w:t>],</w:t>
                        </w:r>
                        <w:r w:rsidRPr="00152B10">
                          <w:rPr>
                            <w:rFonts w:ascii="Times New Roman" w:hAnsi="Times New Roman" w:cs="Times New Roman"/>
                            <w:sz w:val="16"/>
                            <w:szCs w:val="16"/>
                          </w:rPr>
                          <w:t xml:space="preserve"> outlining the north-south ridge systems and Western Pacific Rim as circuits connecting the north and south poles. X is represented by the 1</w:t>
                        </w:r>
                        <w:r w:rsidRPr="00152B10">
                          <w:rPr>
                            <w:rFonts w:ascii="Times New Roman" w:hAnsi="Times New Roman" w:cs="Times New Roman"/>
                            <w:sz w:val="16"/>
                            <w:szCs w:val="16"/>
                            <w:vertAlign w:val="superscript"/>
                          </w:rPr>
                          <w:t>st</w:t>
                        </w:r>
                        <w:r w:rsidRPr="00152B10">
                          <w:rPr>
                            <w:rFonts w:ascii="Times New Roman" w:hAnsi="Times New Roman" w:cs="Times New Roman"/>
                            <w:sz w:val="16"/>
                            <w:szCs w:val="16"/>
                          </w:rPr>
                          <w:t xml:space="preserve"> order altimetry trends from </w:t>
                        </w:r>
                        <w:proofErr w:type="spellStart"/>
                        <w:r w:rsidRPr="00066737">
                          <w:rPr>
                            <w:rFonts w:ascii="Times New Roman" w:hAnsi="Times New Roman" w:cs="Times New Roman"/>
                            <w:sz w:val="16"/>
                            <w:szCs w:val="16"/>
                          </w:rPr>
                          <w:t>GEOSAT</w:t>
                        </w:r>
                        <w:proofErr w:type="spellEnd"/>
                        <w:r w:rsidRPr="00066737">
                          <w:rPr>
                            <w:rFonts w:ascii="Times New Roman" w:hAnsi="Times New Roman" w:cs="Times New Roman"/>
                            <w:sz w:val="16"/>
                            <w:szCs w:val="16"/>
                          </w:rPr>
                          <w:t xml:space="preserve"> [</w:t>
                        </w:r>
                        <w:r>
                          <w:rPr>
                            <w:rFonts w:ascii="Times New Roman" w:hAnsi="Times New Roman" w:cs="Times New Roman"/>
                            <w:sz w:val="16"/>
                            <w:szCs w:val="16"/>
                          </w:rPr>
                          <w:t>20</w:t>
                        </w:r>
                        <w:r w:rsidRPr="00066737">
                          <w:rPr>
                            <w:rFonts w:ascii="Times New Roman" w:hAnsi="Times New Roman" w:cs="Times New Roman"/>
                            <w:sz w:val="16"/>
                            <w:szCs w:val="16"/>
                          </w:rPr>
                          <w:t xml:space="preserve">], outlining the Pacific Ocean Basin fracture patterns representing the coils of a Stellar Transformer. The intersection of these coils implies long wavelength </w:t>
                        </w:r>
                        <w:proofErr w:type="spellStart"/>
                        <w:r w:rsidRPr="00066737">
                          <w:rPr>
                            <w:rFonts w:ascii="Times New Roman" w:hAnsi="Times New Roman" w:cs="Times New Roman"/>
                            <w:sz w:val="16"/>
                            <w:szCs w:val="16"/>
                          </w:rPr>
                          <w:t>e.m.</w:t>
                        </w:r>
                        <w:proofErr w:type="spellEnd"/>
                        <w:r w:rsidRPr="00066737">
                          <w:rPr>
                            <w:rFonts w:ascii="Times New Roman" w:hAnsi="Times New Roman" w:cs="Times New Roman"/>
                            <w:sz w:val="16"/>
                            <w:szCs w:val="16"/>
                          </w:rPr>
                          <w:t xml:space="preserve"> induction effects generate AC currents that switch directions. In addition, the intersecting fracture patterns indicate the plate is locked [</w:t>
                        </w:r>
                        <w:r>
                          <w:rPr>
                            <w:rFonts w:ascii="Times New Roman" w:hAnsi="Times New Roman" w:cs="Times New Roman"/>
                            <w:sz w:val="16"/>
                            <w:szCs w:val="16"/>
                          </w:rPr>
                          <w:t>20</w:t>
                        </w:r>
                        <w:r w:rsidRPr="00066737">
                          <w:rPr>
                            <w:rFonts w:ascii="Times New Roman" w:hAnsi="Times New Roman" w:cs="Times New Roman"/>
                            <w:sz w:val="16"/>
                            <w:szCs w:val="16"/>
                          </w:rPr>
                          <w:t xml:space="preserve">], </w:t>
                        </w:r>
                        <w:proofErr w:type="gramStart"/>
                        <w:r w:rsidRPr="00066737">
                          <w:rPr>
                            <w:rFonts w:ascii="Times New Roman" w:hAnsi="Times New Roman" w:cs="Times New Roman"/>
                            <w:sz w:val="16"/>
                            <w:szCs w:val="16"/>
                          </w:rPr>
                          <w:t>i.e</w:t>
                        </w:r>
                        <w:r w:rsidRPr="00152B10">
                          <w:rPr>
                            <w:rFonts w:ascii="Times New Roman" w:hAnsi="Times New Roman" w:cs="Times New Roman"/>
                            <w:sz w:val="16"/>
                            <w:szCs w:val="16"/>
                          </w:rPr>
                          <w:t>.</w:t>
                        </w:r>
                        <w:proofErr w:type="gramEnd"/>
                        <w:r w:rsidRPr="00152B10">
                          <w:rPr>
                            <w:rFonts w:ascii="Times New Roman" w:hAnsi="Times New Roman" w:cs="Times New Roman"/>
                            <w:sz w:val="16"/>
                            <w:szCs w:val="16"/>
                          </w:rPr>
                          <w:t xml:space="preserve"> only vertical tidal motions are possible along the fractures, horizontal motions would offset these fractures which is not indicated in the altimetry data. Z is represented by the vertical spike features </w:t>
                        </w:r>
                        <w:proofErr w:type="spellStart"/>
                        <w:r w:rsidRPr="00152B10">
                          <w:rPr>
                            <w:rFonts w:ascii="Times New Roman" w:hAnsi="Times New Roman" w:cs="Times New Roman"/>
                            <w:sz w:val="16"/>
                            <w:szCs w:val="16"/>
                          </w:rPr>
                          <w:t>Gregori</w:t>
                        </w:r>
                        <w:proofErr w:type="spellEnd"/>
                        <w:r w:rsidRPr="00152B10">
                          <w:rPr>
                            <w:rFonts w:ascii="Times New Roman" w:hAnsi="Times New Roman" w:cs="Times New Roman"/>
                            <w:sz w:val="16"/>
                            <w:szCs w:val="16"/>
                          </w:rPr>
                          <w:t xml:space="preserve"> [1] describes explained by Hamilton’s Variation Principle and Cowlings Dynamo. In the bottom image solar energy alignments with </w:t>
                        </w:r>
                        <w:r w:rsidRPr="006073C4">
                          <w:rPr>
                            <w:rFonts w:ascii="Times New Roman" w:hAnsi="Times New Roman" w:cs="Times New Roman"/>
                            <w:sz w:val="16"/>
                            <w:szCs w:val="16"/>
                          </w:rPr>
                          <w:t xml:space="preserve">these Earth elements </w:t>
                        </w:r>
                        <w:r w:rsidRPr="00152B10">
                          <w:rPr>
                            <w:rFonts w:ascii="Times New Roman" w:hAnsi="Times New Roman" w:cs="Times New Roman"/>
                            <w:sz w:val="16"/>
                            <w:szCs w:val="16"/>
                          </w:rPr>
                          <w:t xml:space="preserve">act as a stellar transformer generating induction power, </w:t>
                        </w:r>
                        <w:proofErr w:type="gramStart"/>
                        <w:r w:rsidRPr="00152B10">
                          <w:rPr>
                            <w:rFonts w:ascii="Times New Roman" w:hAnsi="Times New Roman" w:cs="Times New Roman"/>
                            <w:sz w:val="16"/>
                            <w:szCs w:val="16"/>
                          </w:rPr>
                          <w:t>i.e.</w:t>
                        </w:r>
                        <w:proofErr w:type="gramEnd"/>
                        <w:r w:rsidRPr="00152B10">
                          <w:rPr>
                            <w:rFonts w:ascii="Times New Roman" w:hAnsi="Times New Roman" w:cs="Times New Roman"/>
                            <w:sz w:val="16"/>
                            <w:szCs w:val="16"/>
                          </w:rPr>
                          <w:t xml:space="preserve"> electricity.</w:t>
                        </w:r>
                      </w:p>
                      <w:p w14:paraId="27A6D0B5" w14:textId="77777777" w:rsidR="00A1487A" w:rsidRDefault="00A1487A" w:rsidP="003940AF">
                        <w:pPr>
                          <w:tabs>
                            <w:tab w:val="start" w:pos="76.50pt"/>
                          </w:tabs>
                          <w:jc w:val="both"/>
                          <w:rPr>
                            <w14:textOutline w14:w="9525" w14:cap="rnd" w14:cmpd="sng" w14:algn="ctr">
                              <w14:noFill/>
                              <w14:prstDash w14:val="solid"/>
                              <w14:bevel/>
                            </w14:textOutline>
                          </w:rPr>
                        </w:pPr>
                      </w:p>
                      <w:p w14:paraId="45A16F4B" w14:textId="77777777" w:rsidR="00A1487A" w:rsidRDefault="00A1487A" w:rsidP="003940AF">
                        <w:pPr>
                          <w:tabs>
                            <w:tab w:val="start" w:pos="76.50pt"/>
                          </w:tabs>
                          <w:jc w:val="both"/>
                          <w:rPr>
                            <w14:textOutline w14:w="9525" w14:cap="rnd" w14:cmpd="sng" w14:algn="ctr">
                              <w14:noFill/>
                              <w14:prstDash w14:val="solid"/>
                              <w14:bevel/>
                            </w14:textOutline>
                          </w:rPr>
                        </w:pPr>
                      </w:p>
                      <w:p w14:paraId="5D376B48" w14:textId="77777777" w:rsidR="00A1487A" w:rsidRDefault="00A1487A" w:rsidP="003940AF">
                        <w:pPr>
                          <w:tabs>
                            <w:tab w:val="start" w:pos="76.50pt"/>
                          </w:tabs>
                          <w:jc w:val="both"/>
                          <w:rPr>
                            <w14:textOutline w14:w="9525" w14:cap="rnd" w14:cmpd="sng" w14:algn="ctr">
                              <w14:noFill/>
                              <w14:prstDash w14:val="solid"/>
                              <w14:bevel/>
                            </w14:textOutline>
                          </w:rPr>
                        </w:pPr>
                      </w:p>
                      <w:p w14:paraId="321B9D99" w14:textId="77777777" w:rsidR="00A1487A" w:rsidRDefault="00A1487A" w:rsidP="003940AF">
                        <w:pPr>
                          <w:tabs>
                            <w:tab w:val="start" w:pos="76.50pt"/>
                          </w:tabs>
                          <w:jc w:val="both"/>
                          <w:rPr>
                            <w14:textOutline w14:w="9525" w14:cap="rnd" w14:cmpd="sng" w14:algn="ctr">
                              <w14:noFill/>
                              <w14:prstDash w14:val="solid"/>
                              <w14:bevel/>
                            </w14:textOutline>
                          </w:rPr>
                        </w:pPr>
                      </w:p>
                      <w:p w14:paraId="6879B465" w14:textId="77777777" w:rsidR="00A1487A" w:rsidRDefault="00A1487A" w:rsidP="003940AF">
                        <w:pPr>
                          <w:tabs>
                            <w:tab w:val="start" w:pos="76.50pt"/>
                          </w:tabs>
                          <w:jc w:val="both"/>
                          <w:rPr>
                            <w14:textOutline w14:w="9525" w14:cap="rnd" w14:cmpd="sng" w14:algn="ctr">
                              <w14:noFill/>
                              <w14:prstDash w14:val="solid"/>
                              <w14:bevel/>
                            </w14:textOutline>
                          </w:rPr>
                        </w:pPr>
                      </w:p>
                      <w:p w14:paraId="200A8147" w14:textId="77777777" w:rsidR="00A1487A" w:rsidRDefault="00A1487A" w:rsidP="003940AF">
                        <w:pPr>
                          <w:tabs>
                            <w:tab w:val="start" w:pos="76.50pt"/>
                          </w:tabs>
                          <w:jc w:val="both"/>
                          <w:rPr>
                            <w14:textOutline w14:w="9525" w14:cap="rnd" w14:cmpd="sng" w14:algn="ctr">
                              <w14:noFill/>
                              <w14:prstDash w14:val="solid"/>
                              <w14:bevel/>
                            </w14:textOutline>
                          </w:rPr>
                        </w:pPr>
                      </w:p>
                      <w:p w14:paraId="4E0E3A90" w14:textId="77777777" w:rsidR="00A1487A" w:rsidRDefault="00A1487A" w:rsidP="003940AF">
                        <w:pPr>
                          <w:tabs>
                            <w:tab w:val="start" w:pos="76.50pt"/>
                          </w:tabs>
                          <w:jc w:val="both"/>
                          <w:rPr>
                            <w14:textOutline w14:w="9525" w14:cap="rnd" w14:cmpd="sng" w14:algn="ctr">
                              <w14:noFill/>
                              <w14:prstDash w14:val="solid"/>
                              <w14:bevel/>
                            </w14:textOutline>
                          </w:rPr>
                        </w:pPr>
                      </w:p>
                      <w:p w14:paraId="12E981E1" w14:textId="77777777" w:rsidR="00A1487A" w:rsidRDefault="00A1487A" w:rsidP="003940AF">
                        <w:pPr>
                          <w:tabs>
                            <w:tab w:val="start" w:pos="76.50pt"/>
                          </w:tabs>
                          <w:jc w:val="both"/>
                          <w:rPr>
                            <w14:textOutline w14:w="9525" w14:cap="rnd" w14:cmpd="sng" w14:algn="ctr">
                              <w14:noFill/>
                              <w14:prstDash w14:val="solid"/>
                              <w14:bevel/>
                            </w14:textOutline>
                          </w:rPr>
                        </w:pPr>
                      </w:p>
                      <w:p w14:paraId="232846DE" w14:textId="77777777" w:rsidR="00A1487A" w:rsidRDefault="00A1487A" w:rsidP="003940AF">
                        <w:pPr>
                          <w:tabs>
                            <w:tab w:val="start" w:pos="76.50pt"/>
                          </w:tabs>
                          <w:jc w:val="both"/>
                          <w:rPr>
                            <w14:textOutline w14:w="9525" w14:cap="rnd" w14:cmpd="sng" w14:algn="ctr">
                              <w14:noFill/>
                              <w14:prstDash w14:val="solid"/>
                              <w14:bevel/>
                            </w14:textOutline>
                          </w:rPr>
                        </w:pPr>
                      </w:p>
                      <w:p w14:paraId="5B3379FB" w14:textId="77777777" w:rsidR="00A1487A" w:rsidRPr="0046767A" w:rsidRDefault="00A1487A" w:rsidP="003940AF">
                        <w:pPr>
                          <w:tabs>
                            <w:tab w:val="start" w:pos="76.50pt"/>
                          </w:tabs>
                          <w:jc w:val="both"/>
                          <w:rPr>
                            <w14:textOutline w14:w="9525" w14:cap="rnd" w14:cmpd="sng" w14:algn="ctr">
                              <w14:noFill/>
                              <w14:prstDash w14:val="solid"/>
                              <w14:bevel/>
                            </w14:textOutline>
                          </w:rPr>
                        </w:pP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14353C" w:rsidRPr="006B5ED0">
        <w:rPr>
          <w:color w:val="222222"/>
          <w:u w:val="single"/>
        </w:rPr>
        <w:t>Earth's Vertical</w:t>
      </w:r>
      <w:r w:rsidR="00AE4420">
        <w:rPr>
          <w:color w:val="222222"/>
          <w:u w:val="single"/>
          <w:lang w:val="en-US"/>
        </w:rPr>
        <w:t>-</w:t>
      </w:r>
      <w:r w:rsidR="0014353C" w:rsidRPr="006B5ED0">
        <w:rPr>
          <w:color w:val="222222"/>
          <w:u w:val="single"/>
        </w:rPr>
        <w:t>Z</w:t>
      </w:r>
      <w:r w:rsidR="0014353C" w:rsidRPr="003A4C07">
        <w:rPr>
          <w:color w:val="222222"/>
          <w:u w:color="222222"/>
        </w:rPr>
        <w:t xml:space="preserve"> induction effects, primarily associated with magnetic moment </w:t>
      </w:r>
      <w:r w:rsidR="00AE4420">
        <w:rPr>
          <w:color w:val="222222"/>
          <w:u w:color="222222"/>
          <w:lang w:val="en-US"/>
        </w:rPr>
        <w:t>of</w:t>
      </w:r>
      <w:r w:rsidR="0014353C" w:rsidRPr="003A4C07">
        <w:rPr>
          <w:color w:val="222222"/>
          <w:u w:color="222222"/>
        </w:rPr>
        <w:t xml:space="preserve"> Sun-Moon tidal variations</w:t>
      </w:r>
      <w:r w:rsidR="0014353C">
        <w:rPr>
          <w:color w:val="222222"/>
          <w:u w:color="222222"/>
        </w:rPr>
        <w:t xml:space="preserve"> i.e., </w:t>
      </w:r>
      <w:r w:rsidR="0014353C" w:rsidRPr="00074A3C">
        <w:rPr>
          <w:i/>
          <w:iCs/>
          <w:color w:val="222222"/>
          <w:u w:color="222222"/>
        </w:rPr>
        <w:t>TD dynamo</w:t>
      </w:r>
      <w:r w:rsidR="0014353C" w:rsidRPr="003A4C07">
        <w:rPr>
          <w:color w:val="222222"/>
          <w:u w:color="222222"/>
        </w:rPr>
        <w:t>, affect</w:t>
      </w:r>
      <w:r w:rsidR="0014353C">
        <w:rPr>
          <w:color w:val="222222"/>
          <w:u w:color="222222"/>
        </w:rPr>
        <w:t>s</w:t>
      </w:r>
      <w:r w:rsidR="0014353C" w:rsidRPr="003A4C07">
        <w:rPr>
          <w:color w:val="222222"/>
          <w:u w:color="222222"/>
        </w:rPr>
        <w:t xml:space="preserve"> volcanic and </w:t>
      </w:r>
      <w:r w:rsidR="0014353C" w:rsidRPr="00660B74">
        <w:rPr>
          <w:color w:val="222222"/>
          <w:u w:color="222222"/>
        </w:rPr>
        <w:t xml:space="preserve">magmatic electric Joule </w:t>
      </w:r>
      <w:r w:rsidR="00AE4420" w:rsidRPr="00660B74">
        <w:rPr>
          <w:color w:val="222222"/>
          <w:u w:color="222222"/>
          <w:lang w:val="en-US"/>
        </w:rPr>
        <w:t xml:space="preserve">spike </w:t>
      </w:r>
      <w:r w:rsidR="0014353C" w:rsidRPr="00660B74">
        <w:rPr>
          <w:color w:val="222222"/>
          <w:u w:color="222222"/>
        </w:rPr>
        <w:t>(anode plasma tufts)</w:t>
      </w:r>
      <w:r w:rsidR="00AE4420" w:rsidRPr="00660B74">
        <w:rPr>
          <w:color w:val="222222"/>
          <w:u w:color="222222"/>
        </w:rPr>
        <w:t xml:space="preserve"> energy production</w:t>
      </w:r>
      <w:r w:rsidR="0014353C" w:rsidRPr="00660B74">
        <w:rPr>
          <w:color w:val="222222"/>
          <w:u w:color="222222"/>
        </w:rPr>
        <w:t xml:space="preserve"> [1]</w:t>
      </w:r>
      <w:r w:rsidR="0014353C" w:rsidRPr="003A4C07">
        <w:rPr>
          <w:color w:val="222222"/>
          <w:u w:color="222222"/>
        </w:rPr>
        <w:t xml:space="preserve"> </w:t>
      </w:r>
      <w:r w:rsidR="0014353C" w:rsidRPr="003A4C07">
        <w:rPr>
          <w:rStyle w:val="nowrap"/>
        </w:rPr>
        <w:t>(</w:t>
      </w:r>
      <w:r w:rsidR="0014353C" w:rsidRPr="002361AD">
        <w:rPr>
          <w:rStyle w:val="nowrap"/>
        </w:rPr>
        <w:t xml:space="preserve">Fig. </w:t>
      </w:r>
      <w:r w:rsidR="0014353C">
        <w:rPr>
          <w:rStyle w:val="nowrap"/>
        </w:rPr>
        <w:t>3</w:t>
      </w:r>
      <w:r w:rsidR="0014353C" w:rsidRPr="002361AD">
        <w:rPr>
          <w:rStyle w:val="nowrap"/>
        </w:rPr>
        <w:t>).</w:t>
      </w:r>
    </w:p>
    <w:p w14:paraId="50743312" w14:textId="64B61E2C" w:rsidR="00F269D3" w:rsidRPr="003A4C07" w:rsidRDefault="00F269D3" w:rsidP="00F269D3">
      <w:pPr>
        <w:pStyle w:val="Heading2"/>
      </w:pPr>
      <w:r>
        <w:t>Magnetic Moment Alignment</w:t>
      </w:r>
    </w:p>
    <w:p w14:paraId="08176764" w14:textId="7639BA31" w:rsidR="00815BBF" w:rsidRPr="006D2BEB" w:rsidRDefault="00F269D3" w:rsidP="006D2BEB">
      <w:pPr>
        <w:pStyle w:val="BodyText"/>
      </w:pPr>
      <w:r w:rsidRPr="004F00E0">
        <w:t xml:space="preserve">Changing magnetic fields associated with solar cycles and activity such as sunspots, solar flares, coronal hole sweeps and </w:t>
      </w:r>
      <w:r w:rsidRPr="004F00E0">
        <w:t xml:space="preserve">mass ejections drives Earth-Sun transformer induction energy </w:t>
      </w:r>
      <w:r w:rsidRPr="005E570F">
        <w:t xml:space="preserve">processes </w:t>
      </w:r>
      <w:r w:rsidR="005F702A" w:rsidRPr="00660B74">
        <w:rPr>
          <w:color w:val="222222"/>
          <w:u w:color="222222"/>
        </w:rPr>
        <w:t>[1</w:t>
      </w:r>
      <w:r w:rsidR="000B0427">
        <w:rPr>
          <w:color w:val="222222"/>
          <w:u w:color="222222"/>
          <w:lang w:val="en-US"/>
        </w:rPr>
        <w:t>7</w:t>
      </w:r>
      <w:r w:rsidR="005F702A" w:rsidRPr="00660B74">
        <w:rPr>
          <w:color w:val="222222"/>
          <w:u w:color="222222"/>
        </w:rPr>
        <w:t>]</w:t>
      </w:r>
      <w:r w:rsidR="005F702A" w:rsidRPr="00955967">
        <w:rPr>
          <w:color w:val="222222"/>
          <w:u w:color="222222"/>
        </w:rPr>
        <w:t xml:space="preserve"> </w:t>
      </w:r>
      <w:r w:rsidRPr="005E570F">
        <w:t xml:space="preserve">(Fig. </w:t>
      </w:r>
      <w:r w:rsidR="0014353C">
        <w:rPr>
          <w:lang w:val="en-US"/>
        </w:rPr>
        <w:t>3</w:t>
      </w:r>
      <w:r w:rsidRPr="005E570F">
        <w:t>).</w:t>
      </w:r>
      <w:r w:rsidR="006D2BEB">
        <w:rPr>
          <w:lang w:val="en-US"/>
        </w:rPr>
        <w:t xml:space="preserve"> Induction </w:t>
      </w:r>
      <w:r w:rsidR="00F33243" w:rsidRPr="00D61D1C">
        <w:rPr>
          <w:rStyle w:val="nowrap"/>
        </w:rPr>
        <w:t xml:space="preserve">characteristics are determined by </w:t>
      </w:r>
      <w:r w:rsidR="00AE4420">
        <w:rPr>
          <w:rStyle w:val="nowrap"/>
          <w:lang w:val="en-US"/>
        </w:rPr>
        <w:t xml:space="preserve">magnetic moment </w:t>
      </w:r>
      <w:r w:rsidR="00F33243" w:rsidRPr="00D61D1C">
        <w:rPr>
          <w:rStyle w:val="nowrap"/>
        </w:rPr>
        <w:t>alignments between layers in the Earth and polarity. The alignment and polarity determine</w:t>
      </w:r>
      <w:r w:rsidR="00F33243" w:rsidRPr="00A63B7F">
        <w:rPr>
          <w:rStyle w:val="nowrap"/>
        </w:rPr>
        <w:t xml:space="preserve"> the</w:t>
      </w:r>
      <w:r w:rsidR="006D2BEB" w:rsidRPr="006D2BEB">
        <w:t xml:space="preserve"> </w:t>
      </w:r>
      <w:r w:rsidR="006D2BEB" w:rsidRPr="006D2BEB">
        <w:rPr>
          <w:rStyle w:val="nowrap"/>
        </w:rPr>
        <w:t xml:space="preserve">variations of electric charge </w:t>
      </w:r>
      <w:r w:rsidR="006D2BEB">
        <w:rPr>
          <w:rStyle w:val="nowrap"/>
          <w:lang w:val="en-US"/>
        </w:rPr>
        <w:t xml:space="preserve">that </w:t>
      </w:r>
      <w:r w:rsidR="006D2BEB" w:rsidRPr="006D2BEB">
        <w:rPr>
          <w:rStyle w:val="nowrap"/>
        </w:rPr>
        <w:t>occur due to the non-neutral electric charge</w:t>
      </w:r>
      <w:r w:rsidR="006D2BEB">
        <w:rPr>
          <w:rStyle w:val="nowrap"/>
          <w:lang w:val="en-US"/>
        </w:rPr>
        <w:t xml:space="preserve"> </w:t>
      </w:r>
      <w:r w:rsidR="006D2BEB" w:rsidRPr="006D2BEB">
        <w:rPr>
          <w:rStyle w:val="nowrap"/>
        </w:rPr>
        <w:t>of the solar wind</w:t>
      </w:r>
      <w:r w:rsidR="006D2BEB">
        <w:rPr>
          <w:rStyle w:val="nowrap"/>
          <w:lang w:val="en-US"/>
        </w:rPr>
        <w:t xml:space="preserve">.  </w:t>
      </w:r>
      <w:r w:rsidR="001619D5">
        <w:rPr>
          <w:rStyle w:val="nowrap"/>
          <w:lang w:val="en-US"/>
        </w:rPr>
        <w:t>The interplay of a</w:t>
      </w:r>
      <w:r w:rsidR="006D2BEB">
        <w:rPr>
          <w:rStyle w:val="nowrap"/>
          <w:lang w:val="en-US"/>
        </w:rPr>
        <w:t>ttract</w:t>
      </w:r>
      <w:r w:rsidR="001619D5">
        <w:rPr>
          <w:rStyle w:val="nowrap"/>
          <w:lang w:val="en-US"/>
        </w:rPr>
        <w:t>ive and</w:t>
      </w:r>
      <w:r w:rsidR="00F33243" w:rsidRPr="00727B65">
        <w:rPr>
          <w:rStyle w:val="nowrap"/>
          <w:highlight w:val="cyan"/>
        </w:rPr>
        <w:t xml:space="preserve"> repulsive forces </w:t>
      </w:r>
      <w:r w:rsidR="00B64E6E">
        <w:rPr>
          <w:rStyle w:val="nowrap"/>
          <w:highlight w:val="cyan"/>
          <w:lang w:val="en-US"/>
        </w:rPr>
        <w:t>within the</w:t>
      </w:r>
      <w:r w:rsidR="003418CD">
        <w:rPr>
          <w:rStyle w:val="nowrap"/>
          <w:highlight w:val="cyan"/>
          <w:lang w:val="en-US"/>
        </w:rPr>
        <w:t xml:space="preserve"> </w:t>
      </w:r>
      <w:proofErr w:type="spellStart"/>
      <w:r w:rsidR="003418CD">
        <w:rPr>
          <w:rStyle w:val="nowrap"/>
          <w:highlight w:val="cyan"/>
          <w:lang w:val="en-US"/>
        </w:rPr>
        <w:t>magpol</w:t>
      </w:r>
      <w:proofErr w:type="spellEnd"/>
      <w:r w:rsidR="00B64E6E">
        <w:rPr>
          <w:rStyle w:val="nowrap"/>
          <w:highlight w:val="cyan"/>
          <w:lang w:val="en-US"/>
        </w:rPr>
        <w:t xml:space="preserve"> </w:t>
      </w:r>
      <w:r w:rsidR="003418CD">
        <w:rPr>
          <w:rStyle w:val="nowrap"/>
          <w:highlight w:val="cyan"/>
          <w:lang w:val="en-US"/>
        </w:rPr>
        <w:t>core</w:t>
      </w:r>
      <w:r w:rsidR="001619D5">
        <w:rPr>
          <w:rStyle w:val="nowrap"/>
          <w:highlight w:val="cyan"/>
          <w:lang w:val="en-US"/>
        </w:rPr>
        <w:t xml:space="preserve"> </w:t>
      </w:r>
      <w:r w:rsidR="006D2BEB">
        <w:rPr>
          <w:rStyle w:val="nowrap"/>
          <w:highlight w:val="cyan"/>
          <w:lang w:val="en-US"/>
        </w:rPr>
        <w:t>distribute</w:t>
      </w:r>
      <w:r w:rsidR="001619D5">
        <w:rPr>
          <w:rStyle w:val="nowrap"/>
          <w:highlight w:val="cyan"/>
          <w:lang w:val="en-US"/>
        </w:rPr>
        <w:t>s</w:t>
      </w:r>
      <w:r w:rsidR="006D2BEB">
        <w:rPr>
          <w:rStyle w:val="nowrap"/>
          <w:highlight w:val="cyan"/>
          <w:lang w:val="en-US"/>
        </w:rPr>
        <w:t xml:space="preserve"> </w:t>
      </w:r>
      <w:r w:rsidR="001619D5">
        <w:rPr>
          <w:rStyle w:val="nowrap"/>
          <w:highlight w:val="cyan"/>
          <w:lang w:val="en-US"/>
        </w:rPr>
        <w:t>charge</w:t>
      </w:r>
      <w:r w:rsidR="00F33243" w:rsidRPr="00727B65">
        <w:rPr>
          <w:rStyle w:val="nowrap"/>
          <w:highlight w:val="cyan"/>
        </w:rPr>
        <w:t xml:space="preserve"> on our planet </w:t>
      </w:r>
      <w:r w:rsidR="00660B74" w:rsidRPr="00727B65">
        <w:rPr>
          <w:rStyle w:val="nowrap"/>
          <w:highlight w:val="cyan"/>
          <w:lang w:val="en-US"/>
        </w:rPr>
        <w:t>[1</w:t>
      </w:r>
      <w:r w:rsidR="000B0427" w:rsidRPr="00727B65">
        <w:rPr>
          <w:rStyle w:val="nowrap"/>
          <w:highlight w:val="cyan"/>
          <w:lang w:val="en-US"/>
        </w:rPr>
        <w:t>7</w:t>
      </w:r>
      <w:r w:rsidR="00660B74" w:rsidRPr="00727B65">
        <w:rPr>
          <w:rStyle w:val="nowrap"/>
          <w:highlight w:val="cyan"/>
          <w:lang w:val="en-US"/>
        </w:rPr>
        <w:t>]</w:t>
      </w:r>
      <w:r w:rsidR="00660B74">
        <w:rPr>
          <w:rStyle w:val="nowrap"/>
          <w:lang w:val="en-US"/>
        </w:rPr>
        <w:t xml:space="preserve"> </w:t>
      </w:r>
      <w:r w:rsidR="00F33243" w:rsidRPr="005E570F">
        <w:rPr>
          <w:rStyle w:val="nowrap"/>
        </w:rPr>
        <w:t xml:space="preserve">(Fig. </w:t>
      </w:r>
      <w:r w:rsidR="00AE4420">
        <w:rPr>
          <w:rStyle w:val="nowrap"/>
          <w:lang w:val="en-US"/>
        </w:rPr>
        <w:t>3</w:t>
      </w:r>
      <w:r w:rsidR="00F33243" w:rsidRPr="005E570F">
        <w:rPr>
          <w:rStyle w:val="nowrap"/>
        </w:rPr>
        <w:t xml:space="preserve">). </w:t>
      </w:r>
      <w:r w:rsidR="00F33243" w:rsidRPr="005E570F">
        <w:rPr>
          <w:color w:val="222222"/>
          <w:u w:color="222222"/>
        </w:rPr>
        <w:t xml:space="preserve">To simplify the understanding of the relationships, solar coronal holes that are aligned with the Sun’s North-South polar axis approximates axial induction elements while those aligned with the equator can be considered radial induction elements </w:t>
      </w:r>
      <w:r w:rsidR="005F702A" w:rsidRPr="00660B74">
        <w:rPr>
          <w:color w:val="222222"/>
          <w:u w:color="222222"/>
        </w:rPr>
        <w:t>[1</w:t>
      </w:r>
      <w:r w:rsidR="000B0427">
        <w:rPr>
          <w:color w:val="222222"/>
          <w:u w:color="222222"/>
          <w:lang w:val="en-US"/>
        </w:rPr>
        <w:t>7</w:t>
      </w:r>
      <w:r w:rsidR="005F702A" w:rsidRPr="00660B74">
        <w:rPr>
          <w:color w:val="222222"/>
          <w:u w:color="222222"/>
        </w:rPr>
        <w:t>]</w:t>
      </w:r>
      <w:r w:rsidR="005F702A" w:rsidRPr="00955967">
        <w:rPr>
          <w:color w:val="222222"/>
          <w:u w:color="222222"/>
        </w:rPr>
        <w:t xml:space="preserve"> </w:t>
      </w:r>
      <w:r w:rsidR="00F33243" w:rsidRPr="005E570F">
        <w:rPr>
          <w:color w:val="222222"/>
          <w:u w:color="222222"/>
        </w:rPr>
        <w:t xml:space="preserve">(Fig. </w:t>
      </w:r>
      <w:r w:rsidR="00AE4420">
        <w:rPr>
          <w:color w:val="222222"/>
          <w:u w:color="222222"/>
          <w:lang w:val="en-US"/>
        </w:rPr>
        <w:t>3</w:t>
      </w:r>
      <w:r w:rsidR="00F33243" w:rsidRPr="005E570F">
        <w:rPr>
          <w:color w:val="222222"/>
          <w:u w:color="222222"/>
        </w:rPr>
        <w:t xml:space="preserve">). Many coronal hole configurations represent some combination of the axial and radial elements. </w:t>
      </w:r>
      <w:r w:rsidR="00496C03" w:rsidRPr="005E570F">
        <w:rPr>
          <w:color w:val="222222"/>
          <w:u w:color="222222"/>
        </w:rPr>
        <w:t xml:space="preserve">These dark coronal holes on the Sun represent the induction current elements of the </w:t>
      </w:r>
      <w:r w:rsidR="00496C03" w:rsidRPr="005E570F">
        <w:rPr>
          <w:i/>
          <w:iCs/>
          <w:color w:val="222222"/>
          <w:u w:color="222222"/>
        </w:rPr>
        <w:t>Solar Stellar T</w:t>
      </w:r>
      <w:r w:rsidR="00496C03" w:rsidRPr="00143D2E">
        <w:rPr>
          <w:i/>
          <w:iCs/>
          <w:color w:val="222222"/>
          <w:u w:color="222222"/>
        </w:rPr>
        <w:t>ransformer</w:t>
      </w:r>
      <w:r w:rsidR="00496C03" w:rsidRPr="00143D2E">
        <w:rPr>
          <w:i/>
          <w:iCs/>
          <w:color w:val="222222"/>
          <w:u w:color="222222"/>
          <w:lang w:val="en-US"/>
        </w:rPr>
        <w:t xml:space="preserve"> </w:t>
      </w:r>
      <w:r w:rsidR="00496C03" w:rsidRPr="00496C03">
        <w:rPr>
          <w:color w:val="222222"/>
          <w:u w:color="222222"/>
          <w:lang w:val="en-US"/>
        </w:rPr>
        <w:t xml:space="preserve">(Fig. </w:t>
      </w:r>
      <w:r w:rsidR="00496C03" w:rsidRPr="003418CD">
        <w:rPr>
          <w:u w:color="222222"/>
          <w:lang w:val="en-US"/>
        </w:rPr>
        <w:t>3)</w:t>
      </w:r>
      <w:r w:rsidR="00A32E89" w:rsidRPr="003418CD">
        <w:rPr>
          <w:u w:color="222222"/>
          <w:lang w:val="en-US"/>
        </w:rPr>
        <w:t>,</w:t>
      </w:r>
      <w:r w:rsidR="00496C03" w:rsidRPr="003418CD">
        <w:rPr>
          <w:u w:color="222222"/>
          <w:lang w:val="en-US"/>
        </w:rPr>
        <w:t xml:space="preserve"> </w:t>
      </w:r>
      <w:r w:rsidR="00A32E89" w:rsidRPr="003418CD">
        <w:rPr>
          <w:u w:color="222222"/>
          <w:lang w:val="en-US"/>
        </w:rPr>
        <w:t>i</w:t>
      </w:r>
      <w:r w:rsidR="00496C03" w:rsidRPr="003418CD">
        <w:rPr>
          <w:u w:color="222222"/>
          <w:lang w:val="en-US"/>
        </w:rPr>
        <w:t xml:space="preserve">mportant </w:t>
      </w:r>
      <w:r w:rsidR="00F33243" w:rsidRPr="003418CD">
        <w:rPr>
          <w:u w:color="222222"/>
        </w:rPr>
        <w:t xml:space="preserve">because </w:t>
      </w:r>
      <w:r w:rsidR="00F33243" w:rsidRPr="005E570F">
        <w:rPr>
          <w:i/>
          <w:iCs/>
          <w:color w:val="222222"/>
        </w:rPr>
        <w:t>the elements on Earth</w:t>
      </w:r>
      <w:r w:rsidR="00F33243" w:rsidRPr="005E570F">
        <w:rPr>
          <w:color w:val="222222"/>
          <w:u w:color="222222"/>
        </w:rPr>
        <w:t xml:space="preserve"> </w:t>
      </w:r>
      <w:r w:rsidR="00F33243" w:rsidRPr="005E570F">
        <w:rPr>
          <w:i/>
          <w:iCs/>
          <w:color w:val="222222"/>
          <w:u w:color="222222"/>
        </w:rPr>
        <w:t>are directly energized by alignments between these Sun</w:t>
      </w:r>
      <w:r w:rsidR="00496C03">
        <w:rPr>
          <w:i/>
          <w:iCs/>
          <w:color w:val="222222"/>
          <w:u w:color="222222"/>
          <w:lang w:val="en-US"/>
        </w:rPr>
        <w:t>-</w:t>
      </w:r>
      <w:r w:rsidR="00F33243" w:rsidRPr="005E570F">
        <w:rPr>
          <w:i/>
          <w:iCs/>
          <w:color w:val="222222"/>
          <w:u w:color="222222"/>
        </w:rPr>
        <w:t>Earth elements controlled by</w:t>
      </w:r>
      <w:r w:rsidR="00F33243" w:rsidRPr="005E570F">
        <w:rPr>
          <w:color w:val="222222"/>
          <w:u w:color="222222"/>
        </w:rPr>
        <w:t xml:space="preserve"> </w:t>
      </w:r>
      <w:r w:rsidR="00F33243" w:rsidRPr="005E570F">
        <w:rPr>
          <w:i/>
          <w:iCs/>
          <w:color w:val="222222"/>
          <w:u w:color="222222"/>
        </w:rPr>
        <w:t xml:space="preserve">magnetic moment </w:t>
      </w:r>
      <w:r w:rsidR="00F33243" w:rsidRPr="005E570F">
        <w:rPr>
          <w:color w:val="222222"/>
          <w:u w:color="222222"/>
        </w:rPr>
        <w:t>orbital physics</w:t>
      </w:r>
      <w:r w:rsidR="00660B74">
        <w:rPr>
          <w:color w:val="222222"/>
          <w:u w:color="222222"/>
          <w:lang w:val="en-US"/>
        </w:rPr>
        <w:t xml:space="preserve"> [1</w:t>
      </w:r>
      <w:r w:rsidR="000B0427">
        <w:rPr>
          <w:color w:val="222222"/>
          <w:u w:color="222222"/>
          <w:lang w:val="en-US"/>
        </w:rPr>
        <w:t>7</w:t>
      </w:r>
      <w:r w:rsidR="00660B74">
        <w:rPr>
          <w:color w:val="222222"/>
          <w:u w:color="222222"/>
          <w:lang w:val="en-US"/>
        </w:rPr>
        <w:t>]</w:t>
      </w:r>
      <w:r w:rsidR="00F33243" w:rsidRPr="005E570F">
        <w:rPr>
          <w:color w:val="222222"/>
          <w:u w:color="222222"/>
        </w:rPr>
        <w:t xml:space="preserve">. </w:t>
      </w:r>
      <w:r w:rsidR="003B1C87" w:rsidRPr="003C5F55">
        <w:rPr>
          <w:shd w:val="clear" w:color="auto" w:fill="FFFFFF"/>
        </w:rPr>
        <w:t>Th</w:t>
      </w:r>
      <w:r w:rsidR="00496C03">
        <w:rPr>
          <w:shd w:val="clear" w:color="auto" w:fill="FFFFFF"/>
          <w:lang w:val="en-US"/>
        </w:rPr>
        <w:t>e</w:t>
      </w:r>
      <w:r w:rsidR="003B1C87" w:rsidRPr="003C5F55">
        <w:rPr>
          <w:shd w:val="clear" w:color="auto" w:fill="FFFFFF"/>
        </w:rPr>
        <w:t xml:space="preserve"> vector components of </w:t>
      </w:r>
      <w:r w:rsidR="003B1C87" w:rsidRPr="001619D5">
        <w:rPr>
          <w:highlight w:val="cyan"/>
          <w:shd w:val="clear" w:color="auto" w:fill="FFFFFF"/>
        </w:rPr>
        <w:t xml:space="preserve">solar </w:t>
      </w:r>
      <w:proofErr w:type="spellStart"/>
      <w:r w:rsidR="003B1C87" w:rsidRPr="001619D5">
        <w:rPr>
          <w:highlight w:val="cyan"/>
          <w:shd w:val="clear" w:color="auto" w:fill="FFFFFF"/>
        </w:rPr>
        <w:t>e.m.</w:t>
      </w:r>
      <w:proofErr w:type="spellEnd"/>
      <w:r w:rsidR="003B1C87" w:rsidRPr="001619D5">
        <w:rPr>
          <w:highlight w:val="cyan"/>
          <w:shd w:val="clear" w:color="auto" w:fill="FFFFFF"/>
        </w:rPr>
        <w:t xml:space="preserve"> induction may be accounted for by geophysical processes within </w:t>
      </w:r>
      <w:r w:rsidR="001619D5" w:rsidRPr="001619D5">
        <w:rPr>
          <w:highlight w:val="cyan"/>
          <w:shd w:val="clear" w:color="auto" w:fill="FFFFFF"/>
          <w:lang w:val="en-US"/>
        </w:rPr>
        <w:t>circuits of the</w:t>
      </w:r>
      <w:r w:rsidR="003B1C87" w:rsidRPr="001619D5">
        <w:rPr>
          <w:highlight w:val="cyan"/>
          <w:shd w:val="clear" w:color="auto" w:fill="FFFFFF"/>
        </w:rPr>
        <w:t xml:space="preserve"> dynamic </w:t>
      </w:r>
      <w:proofErr w:type="spellStart"/>
      <w:r w:rsidR="003B1C87" w:rsidRPr="006073C4">
        <w:rPr>
          <w:highlight w:val="cyan"/>
          <w:shd w:val="clear" w:color="auto" w:fill="FFFFFF"/>
        </w:rPr>
        <w:t>e.m.</w:t>
      </w:r>
      <w:proofErr w:type="spellEnd"/>
      <w:r w:rsidR="003B1C87" w:rsidRPr="006073C4">
        <w:rPr>
          <w:highlight w:val="cyan"/>
          <w:shd w:val="clear" w:color="auto" w:fill="FFFFFF"/>
        </w:rPr>
        <w:t xml:space="preserve"> core</w:t>
      </w:r>
      <w:r w:rsidR="003B1C87" w:rsidRPr="003C5F55">
        <w:rPr>
          <w:shd w:val="clear" w:color="auto" w:fill="FFFFFF"/>
        </w:rPr>
        <w:t xml:space="preserve"> (</w:t>
      </w:r>
      <w:r w:rsidR="003B1C87" w:rsidRPr="00372336">
        <w:rPr>
          <w:shd w:val="clear" w:color="auto" w:fill="FFFFFF"/>
        </w:rPr>
        <w:t xml:space="preserve">Fig. </w:t>
      </w:r>
      <w:r w:rsidR="00496C03">
        <w:rPr>
          <w:shd w:val="clear" w:color="auto" w:fill="FFFFFF"/>
        </w:rPr>
        <w:t>4</w:t>
      </w:r>
      <w:r w:rsidR="003B1C87" w:rsidRPr="00372336">
        <w:rPr>
          <w:shd w:val="clear" w:color="auto" w:fill="FFFFFF"/>
        </w:rPr>
        <w:t>)</w:t>
      </w:r>
      <w:r w:rsidR="003B1C87" w:rsidRPr="00372336">
        <w:t>.</w:t>
      </w:r>
    </w:p>
    <w:p w14:paraId="7FDCF4B6" w14:textId="7483F876" w:rsidR="00496C03" w:rsidRDefault="00725588" w:rsidP="00496C03">
      <w:pPr>
        <w:pStyle w:val="Heading2"/>
      </w:pPr>
      <w:r w:rsidRPr="00EA6B4F">
        <w:rPr>
          <w:lang w:val="it-IT" w:eastAsia="it-IT"/>
        </w:rPr>
        <w:lastRenderedPageBreak/>
        <w:drawing>
          <wp:anchor distT="0" distB="0" distL="114300" distR="114300" simplePos="0" relativeHeight="251692544" behindDoc="1" locked="0" layoutInCell="1" allowOverlap="1" wp14:anchorId="18B38317" wp14:editId="130EF04F">
            <wp:simplePos x="0" y="0"/>
            <wp:positionH relativeFrom="column">
              <wp:posOffset>3310255</wp:posOffset>
            </wp:positionH>
            <wp:positionV relativeFrom="paragraph">
              <wp:posOffset>0</wp:posOffset>
            </wp:positionV>
            <wp:extent cx="3385185" cy="2378710"/>
            <wp:effectExtent l="0" t="0" r="5715" b="0"/>
            <wp:wrapTight wrapText="bothSides">
              <wp:wrapPolygon edited="0">
                <wp:start x="0" y="0"/>
                <wp:lineTo x="0" y="21438"/>
                <wp:lineTo x="21515" y="21438"/>
                <wp:lineTo x="21515" y="0"/>
                <wp:lineTo x="0" y="0"/>
              </wp:wrapPolygon>
            </wp:wrapTight>
            <wp:docPr id="2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85185" cy="2378710"/>
                    </a:xfrm>
                    <a:prstGeom prst="rect">
                      <a:avLst/>
                    </a:prstGeom>
                    <a:solidFill>
                      <a:srgbClr val="FFFFFF"/>
                    </a:solidFill>
                    <a:ln w="9525">
                      <a:noFill/>
                      <a:miter lim="800%"/>
                      <a:headEnd/>
                      <a:tailEnd/>
                    </a:ln>
                  </wp:spPr>
                  <wp:txbx>
                    <wne:txbxContent>
                      <w:p w14:paraId="2A9C6CCD" w14:textId="77777777" w:rsidR="00725588" w:rsidRPr="004F00E0" w:rsidRDefault="00725588" w:rsidP="00725588">
                        <w:pPr>
                          <w:pStyle w:val="PlainText"/>
                          <w:jc w:val="both"/>
                          <w:rPr>
                            <w:rFonts w:ascii="Times New Roman" w:hAnsi="Times New Roman" w:cs="Times New Roman"/>
                            <w:sz w:val="16"/>
                            <w:szCs w:val="16"/>
                          </w:rPr>
                        </w:pPr>
                        <w:r>
                          <w:rPr>
                            <w:noProof/>
                            <w:lang w:val="it-IT" w:eastAsia="it-IT"/>
                          </w:rPr>
                          <w:drawing>
                            <wp:inline distT="0" distB="0" distL="0" distR="0" wp14:anchorId="727F6EC3" wp14:editId="1DC92B39">
                              <wp:extent cx="3187316" cy="1820334"/>
                              <wp:effectExtent l="0" t="0" r="0" b="889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0634" cy="1873629"/>
                                      </a:xfrm>
                                      <a:prstGeom prst="rect">
                                        <a:avLst/>
                                      </a:prstGeom>
                                      <a:noFill/>
                                      <a:ln>
                                        <a:noFill/>
                                      </a:ln>
                                    </pic:spPr>
                                  </pic:pic>
                                </a:graphicData>
                              </a:graphic>
                            </wp:inline>
                          </w:drawing>
                        </w:r>
                      </w:p>
                      <w:p w14:paraId="4E06B5F6" w14:textId="77777777" w:rsidR="00725588" w:rsidRPr="00E76F44" w:rsidRDefault="00725588" w:rsidP="00725588">
                        <w:pPr>
                          <w:jc w:val="both"/>
                          <w:rPr>
                            <w:sz w:val="16"/>
                            <w:szCs w:val="16"/>
                          </w:rPr>
                        </w:pPr>
                        <w:r w:rsidRPr="00BA4E74">
                          <w:rPr>
                            <w:sz w:val="16"/>
                            <w:szCs w:val="16"/>
                          </w:rPr>
                          <w:t>Fig. 7.  Digital Twin Engine Control Layer outlines the</w:t>
                        </w:r>
                        <w:r w:rsidRPr="00FC7E78">
                          <w:rPr>
                            <w:sz w:val="16"/>
                            <w:szCs w:val="16"/>
                          </w:rPr>
                          <w:t xml:space="preserve"> functionality, structural elements, coupling ingredients, input/output and other general relationships within a geometrical ecosystem for the development process. (Permission - </w:t>
                        </w:r>
                        <w:proofErr w:type="spellStart"/>
                        <w:r w:rsidRPr="00FC7E78">
                          <w:rPr>
                            <w:sz w:val="16"/>
                            <w:szCs w:val="16"/>
                          </w:rPr>
                          <w:t>Geoplasma</w:t>
                        </w:r>
                        <w:proofErr w:type="spellEnd"/>
                        <w:r w:rsidRPr="00FC7E78">
                          <w:rPr>
                            <w:sz w:val="16"/>
                            <w:szCs w:val="16"/>
                          </w:rPr>
                          <w:t xml:space="preserve"> Research Institute)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96C03">
        <w:t>Lightning Indicates Diurnal Ridge Induction Effect</w:t>
      </w:r>
    </w:p>
    <w:p w14:paraId="165A7B7D" w14:textId="72A78975" w:rsidR="00725588" w:rsidRPr="00725588" w:rsidRDefault="00804E40" w:rsidP="00725588">
      <w:pPr>
        <w:pStyle w:val="BodyText"/>
        <w:rPr>
          <w:lang w:val="en-US"/>
        </w:rPr>
      </w:pPr>
      <w:r w:rsidRPr="00DA6C1B">
        <w:t>Review of 1</w:t>
      </w:r>
      <w:r w:rsidR="00F92CE7">
        <w:rPr>
          <w:lang w:val="en-US"/>
        </w:rPr>
        <w:t>8</w:t>
      </w:r>
      <w:r w:rsidRPr="00DA6C1B">
        <w:t xml:space="preserve"> years of</w:t>
      </w:r>
      <w:r w:rsidRPr="00DA6C1B">
        <w:rPr>
          <w:lang w:val="en-US"/>
        </w:rPr>
        <w:t xml:space="preserve"> </w:t>
      </w:r>
      <w:r w:rsidR="00725588">
        <w:rPr>
          <w:lang w:val="en-US"/>
        </w:rPr>
        <w:t>NASA</w:t>
      </w:r>
      <w:r w:rsidRPr="00DA6C1B">
        <w:t xml:space="preserve"> lightning climatology, by Albrecht et al</w:t>
      </w:r>
      <w:r w:rsidR="005F702A" w:rsidRPr="00DA6C1B">
        <w:rPr>
          <w:lang w:val="en-US"/>
        </w:rPr>
        <w:t>. in 2016</w:t>
      </w:r>
      <w:r w:rsidRPr="00DA6C1B">
        <w:t xml:space="preserve"> [</w:t>
      </w:r>
      <w:r w:rsidR="00DA6C1B">
        <w:rPr>
          <w:lang w:val="en-US"/>
        </w:rPr>
        <w:t>2</w:t>
      </w:r>
      <w:r w:rsidR="00725588">
        <w:rPr>
          <w:lang w:val="en-US"/>
        </w:rPr>
        <w:t>1</w:t>
      </w:r>
      <w:r w:rsidRPr="00DA6C1B">
        <w:t>], reveal</w:t>
      </w:r>
      <w:r w:rsidRPr="00DA6C1B">
        <w:rPr>
          <w:lang w:val="en-US"/>
        </w:rPr>
        <w:t>s</w:t>
      </w:r>
      <w:r w:rsidRPr="00DA6C1B">
        <w:t>, “</w:t>
      </w:r>
      <w:r w:rsidRPr="00DA6C1B">
        <w:rPr>
          <w:i/>
        </w:rPr>
        <w:t>Where are the Lightning hotsp</w:t>
      </w:r>
      <w:r w:rsidRPr="00143D2E">
        <w:rPr>
          <w:i/>
        </w:rPr>
        <w:t>ots on Earth?</w:t>
      </w:r>
      <w:r w:rsidRPr="00143D2E">
        <w:t xml:space="preserve">” Close inspection reveals a noon/midnight induction effect when magnetic moments of North-South aligned </w:t>
      </w:r>
      <w:r w:rsidRPr="00143D2E">
        <w:rPr>
          <w:i/>
        </w:rPr>
        <w:t>MOR</w:t>
      </w:r>
      <w:r w:rsidRPr="00143D2E">
        <w:t xml:space="preserve"> structures (circuits) align with the solar axis. Especially along the </w:t>
      </w:r>
      <w:r w:rsidRPr="00143D2E">
        <w:rPr>
          <w:i/>
        </w:rPr>
        <w:t xml:space="preserve">East Pacific Rise </w:t>
      </w:r>
      <w:r w:rsidRPr="00143D2E">
        <w:t>(</w:t>
      </w:r>
      <w:r w:rsidRPr="00143D2E">
        <w:rPr>
          <w:i/>
        </w:rPr>
        <w:t>EPR</w:t>
      </w:r>
      <w:r w:rsidRPr="00143D2E">
        <w:t xml:space="preserve">) and the northern component of the </w:t>
      </w:r>
      <w:r w:rsidRPr="00143D2E">
        <w:rPr>
          <w:i/>
        </w:rPr>
        <w:t>Southeast Indian Ridge</w:t>
      </w:r>
      <w:r w:rsidRPr="00143D2E">
        <w:t xml:space="preserve"> (</w:t>
      </w:r>
      <w:r w:rsidRPr="00143D2E">
        <w:rPr>
          <w:i/>
        </w:rPr>
        <w:t>SEIR</w:t>
      </w:r>
      <w:r w:rsidRPr="00143D2E">
        <w:t xml:space="preserve">), situated 180° longitude antipodal. The largest peaks of lightning activity in </w:t>
      </w:r>
      <w:proofErr w:type="spellStart"/>
      <w:r w:rsidRPr="00143D2E">
        <w:rPr>
          <w:i/>
        </w:rPr>
        <w:t>Catatumbo</w:t>
      </w:r>
      <w:proofErr w:type="spellEnd"/>
      <w:r w:rsidRPr="00143D2E">
        <w:t xml:space="preserve"> </w:t>
      </w:r>
      <w:r w:rsidR="00EB0428" w:rsidRPr="00143D2E">
        <w:t xml:space="preserve">at </w:t>
      </w:r>
      <w:r w:rsidR="00EB0428" w:rsidRPr="00143D2E">
        <w:rPr>
          <w:i/>
          <w:color w:val="222222"/>
          <w:shd w:val="clear" w:color="auto" w:fill="FFFFFF"/>
        </w:rPr>
        <w:t>Lake Maracaibo</w:t>
      </w:r>
      <w:r w:rsidR="00EB0428" w:rsidRPr="00143D2E">
        <w:rPr>
          <w:color w:val="222222"/>
          <w:shd w:val="clear" w:color="auto" w:fill="FFFFFF"/>
        </w:rPr>
        <w:t>, on the coast of Venezuela,</w:t>
      </w:r>
      <w:r w:rsidR="00EB0428" w:rsidRPr="00143D2E">
        <w:t xml:space="preserve"> activate when the </w:t>
      </w:r>
      <w:r w:rsidR="00EB0428" w:rsidRPr="00143D2E">
        <w:rPr>
          <w:i/>
        </w:rPr>
        <w:t>EPR</w:t>
      </w:r>
      <w:r w:rsidR="00EB0428" w:rsidRPr="00143D2E">
        <w:t xml:space="preserve"> aligns at midnight. The largest </w:t>
      </w:r>
      <w:r w:rsidR="00EB0428" w:rsidRPr="00F92CE7">
        <w:t xml:space="preserve">peaks of lightning activity in </w:t>
      </w:r>
      <w:r w:rsidR="00EB0428" w:rsidRPr="00F92CE7">
        <w:rPr>
          <w:i/>
        </w:rPr>
        <w:t>Mitumba Mountain</w:t>
      </w:r>
      <w:r w:rsidR="00EB0428" w:rsidRPr="00F92CE7">
        <w:t xml:space="preserve">s of Congo activate when the </w:t>
      </w:r>
      <w:r w:rsidR="00EB0428" w:rsidRPr="00F92CE7">
        <w:rPr>
          <w:i/>
        </w:rPr>
        <w:t>SEIR</w:t>
      </w:r>
      <w:r w:rsidR="00EB0428" w:rsidRPr="00F92CE7">
        <w:t xml:space="preserve"> aligns at midnight</w:t>
      </w:r>
      <w:r w:rsidR="009E0DC9">
        <w:rPr>
          <w:lang w:val="en-US"/>
        </w:rPr>
        <w:t xml:space="preserve">. </w:t>
      </w:r>
      <w:r w:rsidR="009E0DC9" w:rsidRPr="00EA6B4F">
        <w:rPr>
          <w:lang w:val="en-US"/>
        </w:rPr>
        <w:t xml:space="preserve">Lesser </w:t>
      </w:r>
      <w:r w:rsidR="00EB0428" w:rsidRPr="00EA6B4F">
        <w:t xml:space="preserve">lightning peaks at noon alignments (Fig. </w:t>
      </w:r>
      <w:r w:rsidR="00EB0428" w:rsidRPr="00EA6B4F">
        <w:rPr>
          <w:lang w:val="en-US"/>
        </w:rPr>
        <w:t>5</w:t>
      </w:r>
      <w:r w:rsidR="00EB0428" w:rsidRPr="00EA6B4F">
        <w:t>)</w:t>
      </w:r>
      <w:r w:rsidR="00EB0428" w:rsidRPr="00EA6B4F">
        <w:rPr>
          <w:lang w:val="en-US"/>
        </w:rPr>
        <w:t>.</w:t>
      </w:r>
    </w:p>
    <w:p w14:paraId="6016358E" w14:textId="12760BA2" w:rsidR="00807809" w:rsidRPr="00EA6B4F" w:rsidRDefault="00807809" w:rsidP="00807809">
      <w:pPr>
        <w:pStyle w:val="Heading2"/>
      </w:pPr>
      <w:r w:rsidRPr="00EA6B4F">
        <w:t>Mars as a Stellar Transformer</w:t>
      </w:r>
    </w:p>
    <w:p w14:paraId="1B07F063" w14:textId="3D1F4539" w:rsidR="009E0DC9" w:rsidRPr="009E0DC9" w:rsidRDefault="00B07F4D" w:rsidP="009E0DC9">
      <w:pPr>
        <w:pStyle w:val="BodyText"/>
        <w:ind w:firstLine="13.50pt"/>
        <w:rPr>
          <w:color w:val="000000"/>
          <w:lang w:val="en-US"/>
        </w:rPr>
      </w:pPr>
      <w:r w:rsidRPr="00EA6B4F">
        <w:rPr>
          <w:noProof/>
          <w:lang w:val="it-IT" w:eastAsia="it-IT"/>
        </w:rPr>
        <w:drawing>
          <wp:anchor distT="45720" distB="45720" distL="114300" distR="114300" simplePos="0" relativeHeight="251694592" behindDoc="0" locked="0" layoutInCell="1" allowOverlap="1" wp14:anchorId="419ABBAB" wp14:editId="0E1CDE37">
            <wp:simplePos x="0" y="0"/>
            <wp:positionH relativeFrom="column">
              <wp:posOffset>-90170</wp:posOffset>
            </wp:positionH>
            <wp:positionV relativeFrom="paragraph">
              <wp:posOffset>3523615</wp:posOffset>
            </wp:positionV>
            <wp:extent cx="3383915" cy="2066925"/>
            <wp:effectExtent l="0" t="0" r="6985" b="9525"/>
            <wp:wrapSquare wrapText="bothSides"/>
            <wp:docPr id="279"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83915" cy="2066925"/>
                    </a:xfrm>
                    <a:prstGeom prst="rect">
                      <a:avLst/>
                    </a:prstGeom>
                    <a:solidFill>
                      <a:srgbClr val="FFFFFF"/>
                    </a:solidFill>
                    <a:ln w="9525">
                      <a:noFill/>
                      <a:miter lim="800%"/>
                      <a:headEnd/>
                      <a:tailEnd/>
                    </a:ln>
                  </wp:spPr>
                  <wp:txbx>
                    <wne:txbxContent>
                      <w:p w14:paraId="0FD74654" w14:textId="5496CF0F" w:rsidR="00B07F4D" w:rsidRPr="00B07F4D" w:rsidRDefault="003D6D13" w:rsidP="00B07F4D">
                        <w:pPr>
                          <w:pStyle w:val="PlainText"/>
                          <w:jc w:val="both"/>
                          <w:rPr>
                            <w:rFonts w:ascii="Times New Roman" w:hAnsi="Times New Roman" w:cs="Times New Roman"/>
                            <w:sz w:val="16"/>
                            <w:szCs w:val="16"/>
                          </w:rPr>
                        </w:pPr>
                        <w:r>
                          <w:rPr>
                            <w:noProof/>
                          </w:rPr>
                          <w:drawing>
                            <wp:inline distT="0" distB="0" distL="0" distR="0" wp14:anchorId="03AA0B69" wp14:editId="7552D76C">
                              <wp:extent cx="1586139" cy="1270000"/>
                              <wp:effectExtent l="0" t="0" r="0" b="6350"/>
                              <wp:docPr id="13" name="Picture 13" descr="A planet in space&#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A planet in spac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0067" cy="1305173"/>
                                      </a:xfrm>
                                      <a:prstGeom prst="rect">
                                        <a:avLst/>
                                      </a:prstGeom>
                                      <a:noFill/>
                                      <a:ln>
                                        <a:noFill/>
                                      </a:ln>
                                    </pic:spPr>
                                  </pic:pic>
                                </a:graphicData>
                              </a:graphic>
                            </wp:inline>
                          </w:drawing>
                        </w:r>
                        <w:r w:rsidR="00922B19">
                          <w:rPr>
                            <w:noProof/>
                          </w:rPr>
                          <w:drawing>
                            <wp:inline distT="0" distB="0" distL="0" distR="0" wp14:anchorId="760AC3F3" wp14:editId="160C45E7">
                              <wp:extent cx="1593850" cy="1276215"/>
                              <wp:effectExtent l="0" t="0" r="6350" b="635"/>
                              <wp:docPr id="12" name="Picture 12" descr="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Logo&#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1003" cy="1289949"/>
                                      </a:xfrm>
                                      <a:prstGeom prst="rect">
                                        <a:avLst/>
                                      </a:prstGeom>
                                      <a:noFill/>
                                      <a:ln>
                                        <a:noFill/>
                                      </a:ln>
                                    </pic:spPr>
                                  </pic:pic>
                                </a:graphicData>
                              </a:graphic>
                            </wp:inline>
                          </w:drawing>
                        </w:r>
                        <w:r w:rsidR="00B07F4D" w:rsidRPr="00922B19">
                          <w:rPr>
                            <w:rFonts w:ascii="Times New Roman" w:hAnsi="Times New Roman" w:cs="Times New Roman"/>
                            <w:sz w:val="16"/>
                            <w:szCs w:val="16"/>
                          </w:rPr>
                          <w:t xml:space="preserve">Fig. </w:t>
                        </w:r>
                        <w:proofErr w:type="spellStart"/>
                        <w:r w:rsidR="00B07F4D" w:rsidRPr="00922B19">
                          <w:rPr>
                            <w:rFonts w:ascii="Times New Roman" w:hAnsi="Times New Roman" w:cs="Times New Roman"/>
                            <w:sz w:val="16"/>
                            <w:szCs w:val="16"/>
                          </w:rPr>
                          <w:t>6.</w:t>
                        </w:r>
                        <w:r w:rsidR="00922B19" w:rsidRPr="00922B19">
                          <w:rPr>
                            <w:rFonts w:ascii="Times New Roman" w:hAnsi="Times New Roman" w:cs="Times New Roman"/>
                            <w:sz w:val="16"/>
                            <w:szCs w:val="16"/>
                          </w:rPr>
                          <w:t>a</w:t>
                        </w:r>
                        <w:proofErr w:type="spellEnd"/>
                        <w:r w:rsidR="00922B19">
                          <w:rPr>
                            <w:rFonts w:ascii="Times New Roman" w:hAnsi="Times New Roman" w:cs="Times New Roman"/>
                            <w:sz w:val="16"/>
                            <w:szCs w:val="16"/>
                          </w:rPr>
                          <w:t xml:space="preserve">. Mars </w:t>
                        </w:r>
                        <w:r w:rsidR="00922B19" w:rsidRPr="00922B19">
                          <w:rPr>
                            <w:rFonts w:ascii="Times New Roman" w:hAnsi="Times New Roman" w:cs="Times New Roman"/>
                            <w:sz w:val="16"/>
                            <w:szCs w:val="16"/>
                          </w:rPr>
                          <w:t xml:space="preserve">Aurora </w:t>
                        </w:r>
                        <w:r w:rsidR="00922B19">
                          <w:rPr>
                            <w:rFonts w:ascii="Times New Roman" w:hAnsi="Times New Roman" w:cs="Times New Roman"/>
                            <w:sz w:val="16"/>
                            <w:szCs w:val="16"/>
                          </w:rPr>
                          <w:t>pulse</w:t>
                        </w:r>
                        <w:r w:rsidR="00922B19" w:rsidRPr="00922B19">
                          <w:rPr>
                            <w:rFonts w:ascii="Times New Roman" w:hAnsi="Times New Roman" w:cs="Times New Roman"/>
                            <w:sz w:val="16"/>
                            <w:szCs w:val="16"/>
                          </w:rPr>
                          <w:t xml:space="preserve"> right after sunset on Martian evenings during fall and winter seasons, and fade by midnight</w:t>
                        </w:r>
                        <w:r w:rsidR="008D44F1">
                          <w:rPr>
                            <w:rFonts w:ascii="Times New Roman" w:hAnsi="Times New Roman" w:cs="Times New Roman"/>
                            <w:sz w:val="16"/>
                            <w:szCs w:val="16"/>
                          </w:rPr>
                          <w:t>.</w:t>
                        </w:r>
                        <w:r w:rsidR="00922B19">
                          <w:rPr>
                            <w:rFonts w:ascii="Times New Roman" w:hAnsi="Times New Roman" w:cs="Times New Roman"/>
                            <w:sz w:val="16"/>
                            <w:szCs w:val="16"/>
                          </w:rPr>
                          <w:t xml:space="preserve"> </w:t>
                        </w:r>
                        <w:proofErr w:type="spellStart"/>
                        <w:r w:rsidR="00922B19">
                          <w:rPr>
                            <w:rFonts w:ascii="Times New Roman" w:hAnsi="Times New Roman" w:cs="Times New Roman"/>
                            <w:sz w:val="16"/>
                            <w:szCs w:val="16"/>
                          </w:rPr>
                          <w:t>6b</w:t>
                        </w:r>
                        <w:proofErr w:type="spellEnd"/>
                        <w:r w:rsidR="00922B19">
                          <w:rPr>
                            <w:rFonts w:ascii="Times New Roman" w:hAnsi="Times New Roman" w:cs="Times New Roman"/>
                            <w:sz w:val="16"/>
                            <w:szCs w:val="16"/>
                          </w:rPr>
                          <w:t xml:space="preserve">. Aurora pulse in a </w:t>
                        </w:r>
                        <w:r w:rsidR="008D44F1">
                          <w:rPr>
                            <w:rFonts w:ascii="Times New Roman" w:hAnsi="Times New Roman" w:cs="Times New Roman"/>
                            <w:sz w:val="16"/>
                            <w:szCs w:val="16"/>
                          </w:rPr>
                          <w:t>90-degree</w:t>
                        </w:r>
                        <w:r w:rsidR="00922B19">
                          <w:rPr>
                            <w:rFonts w:ascii="Times New Roman" w:hAnsi="Times New Roman" w:cs="Times New Roman"/>
                            <w:sz w:val="16"/>
                            <w:szCs w:val="16"/>
                          </w:rPr>
                          <w:t xml:space="preserve"> 4 pulse pattern highlighted by the underlying octahedron. (Image </w:t>
                        </w:r>
                        <w:r w:rsidR="00B07F4D" w:rsidRPr="00922B19">
                          <w:rPr>
                            <w:rFonts w:ascii="Times New Roman" w:hAnsi="Times New Roman" w:cs="Times New Roman"/>
                            <w:sz w:val="16"/>
                            <w:szCs w:val="16"/>
                          </w:rPr>
                          <w:t>Credit</w:t>
                        </w:r>
                        <w:r w:rsidR="00922B19">
                          <w:rPr>
                            <w:rFonts w:ascii="Times New Roman" w:hAnsi="Times New Roman" w:cs="Times New Roman"/>
                            <w:sz w:val="16"/>
                            <w:szCs w:val="16"/>
                          </w:rPr>
                          <w:t>:</w:t>
                        </w:r>
                        <w:r w:rsidR="00B07F4D" w:rsidRPr="00922B19">
                          <w:rPr>
                            <w:rFonts w:ascii="Times New Roman" w:hAnsi="Times New Roman" w:cs="Times New Roman"/>
                            <w:sz w:val="16"/>
                            <w:szCs w:val="16"/>
                          </w:rPr>
                          <w:t xml:space="preserve"> </w:t>
                        </w:r>
                        <w:r w:rsidR="00922B19">
                          <w:rPr>
                            <w:rFonts w:ascii="Times New Roman" w:hAnsi="Times New Roman" w:cs="Times New Roman"/>
                            <w:sz w:val="16"/>
                            <w:szCs w:val="16"/>
                          </w:rPr>
                          <w:t xml:space="preserve">David Johnson – </w:t>
                        </w:r>
                        <w:proofErr w:type="spellStart"/>
                        <w:r w:rsidR="00922B19">
                          <w:rPr>
                            <w:rFonts w:ascii="Times New Roman" w:hAnsi="Times New Roman" w:cs="Times New Roman"/>
                            <w:sz w:val="16"/>
                            <w:szCs w:val="16"/>
                          </w:rPr>
                          <w:t>Argos.Vu</w:t>
                        </w:r>
                        <w:proofErr w:type="spellEnd"/>
                        <w:r w:rsidR="00922B19">
                          <w:rPr>
                            <w:rFonts w:ascii="Times New Roman" w:hAnsi="Times New Roman" w:cs="Times New Roman"/>
                            <w:sz w:val="16"/>
                            <w:szCs w:val="16"/>
                          </w:rPr>
                          <w:t xml:space="preserve"> -Virtual Reality Demo</w:t>
                        </w:r>
                        <w:r w:rsidR="008D44F1">
                          <w:rPr>
                            <w:rFonts w:ascii="Times New Roman" w:hAnsi="Times New Roman" w:cs="Times New Roman"/>
                            <w:sz w:val="16"/>
                            <w:szCs w:val="16"/>
                          </w:rPr>
                          <w:t xml:space="preserve"> </w:t>
                        </w:r>
                        <w:r w:rsidR="00327C9B">
                          <w:rPr>
                            <w:rFonts w:ascii="Times New Roman" w:hAnsi="Times New Roman" w:cs="Times New Roman"/>
                            <w:sz w:val="16"/>
                            <w:szCs w:val="16"/>
                          </w:rPr>
                          <w:t>–</w:t>
                        </w:r>
                        <w:r w:rsidR="00922B19">
                          <w:rPr>
                            <w:rFonts w:ascii="Times New Roman" w:hAnsi="Times New Roman" w:cs="Times New Roman"/>
                            <w:sz w:val="16"/>
                            <w:szCs w:val="16"/>
                          </w:rPr>
                          <w:t xml:space="preserve"> IEEE</w:t>
                        </w:r>
                        <w:r w:rsidR="00327C9B">
                          <w:rPr>
                            <w:rFonts w:ascii="Times New Roman" w:hAnsi="Times New Roman" w:cs="Times New Roman"/>
                            <w:sz w:val="16"/>
                            <w:szCs w:val="16"/>
                          </w:rPr>
                          <w:t>,</w:t>
                        </w:r>
                        <w:r w:rsidR="00922B19">
                          <w:rPr>
                            <w:rFonts w:ascii="Times New Roman" w:hAnsi="Times New Roman" w:cs="Times New Roman"/>
                            <w:sz w:val="16"/>
                            <w:szCs w:val="16"/>
                          </w:rPr>
                          <w:t xml:space="preserve"> SMC-IT</w:t>
                        </w:r>
                        <w:r w:rsidR="008D44F1">
                          <w:rPr>
                            <w:rFonts w:ascii="Times New Roman" w:hAnsi="Times New Roman" w:cs="Times New Roman"/>
                            <w:sz w:val="16"/>
                            <w:szCs w:val="16"/>
                          </w:rPr>
                          <w:t xml:space="preserve"> –</w:t>
                        </w:r>
                        <w:r w:rsidR="00922B19">
                          <w:rPr>
                            <w:rFonts w:ascii="Times New Roman" w:hAnsi="Times New Roman" w:cs="Times New Roman"/>
                            <w:sz w:val="16"/>
                            <w:szCs w:val="16"/>
                          </w:rPr>
                          <w:t xml:space="preserve"> 2001</w:t>
                        </w:r>
                        <w:r w:rsidR="008D44F1">
                          <w:rPr>
                            <w:rFonts w:ascii="Times New Roman" w:hAnsi="Times New Roman" w:cs="Times New Roman"/>
                            <w:sz w:val="16"/>
                            <w:szCs w:val="16"/>
                          </w:rPr>
                          <w:t>,</w:t>
                        </w:r>
                        <w:r w:rsidR="00922B19">
                          <w:rPr>
                            <w:rFonts w:ascii="Times New Roman" w:hAnsi="Times New Roman" w:cs="Times New Roman"/>
                            <w:sz w:val="16"/>
                            <w:szCs w:val="16"/>
                          </w:rPr>
                          <w:t xml:space="preserve"> Digital Twin </w:t>
                        </w:r>
                        <w:r w:rsidR="008D44F1">
                          <w:rPr>
                            <w:rFonts w:ascii="Times New Roman" w:hAnsi="Times New Roman" w:cs="Times New Roman"/>
                            <w:sz w:val="16"/>
                            <w:szCs w:val="16"/>
                          </w:rPr>
                          <w:t xml:space="preserve">Workshop; Data Credit: </w:t>
                        </w:r>
                        <w:r w:rsidR="00B07F4D" w:rsidRPr="00922B19">
                          <w:rPr>
                            <w:rFonts w:ascii="Times New Roman" w:hAnsi="Times New Roman" w:cs="Times New Roman"/>
                            <w:sz w:val="16"/>
                            <w:szCs w:val="16"/>
                          </w:rPr>
                          <w:t>NASA/MAVEN/Goddard Space Flight Center/CU/</w:t>
                        </w:r>
                        <w:proofErr w:type="spellStart"/>
                        <w:r w:rsidR="00B07F4D" w:rsidRPr="00922B19">
                          <w:rPr>
                            <w:rFonts w:ascii="Times New Roman" w:hAnsi="Times New Roman" w:cs="Times New Roman"/>
                            <w:sz w:val="16"/>
                            <w:szCs w:val="16"/>
                          </w:rPr>
                          <w:t>LASP</w:t>
                        </w:r>
                        <w:proofErr w:type="spellEnd"/>
                        <w:r w:rsidR="00327C9B">
                          <w:rPr>
                            <w:rFonts w:ascii="Times New Roman" w:hAnsi="Times New Roman" w:cs="Times New Roman"/>
                            <w:sz w:val="16"/>
                            <w:szCs w:val="16"/>
                          </w:rPr>
                          <w:t>)</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009E5C39" w:rsidRPr="00EA6B4F">
        <w:rPr>
          <w:lang w:val="en-US"/>
        </w:rPr>
        <w:t xml:space="preserve">The </w:t>
      </w:r>
      <w:r w:rsidR="009E5C39" w:rsidRPr="00EA6B4F">
        <w:rPr>
          <w:rFonts w:eastAsia="Times New Roman"/>
        </w:rPr>
        <w:t>Insight lander spacecraft detected the</w:t>
      </w:r>
      <w:r w:rsidR="009E5C39" w:rsidRPr="00EA6B4F">
        <w:rPr>
          <w:rFonts w:eastAsia="Times New Roman"/>
          <w:lang w:val="en-US"/>
        </w:rPr>
        <w:t xml:space="preserve"> </w:t>
      </w:r>
      <w:r w:rsidR="009E5C39" w:rsidRPr="00EA6B4F">
        <w:rPr>
          <w:rFonts w:eastAsia="Times New Roman"/>
        </w:rPr>
        <w:t xml:space="preserve">planet emits unexplained </w:t>
      </w:r>
      <w:r w:rsidR="009E5C39" w:rsidRPr="00EA6B4F">
        <w:t xml:space="preserve">“magnetic pulses” at </w:t>
      </w:r>
      <w:r w:rsidR="009E5C39" w:rsidRPr="00EA6B4F">
        <w:rPr>
          <w:lang w:val="en-US"/>
        </w:rPr>
        <w:t xml:space="preserve">dusk in Ultraviolet (UV) aurora </w:t>
      </w:r>
      <w:r w:rsidR="006B425E" w:rsidRPr="00EA6B4F">
        <w:rPr>
          <w:rFonts w:eastAsia="Times New Roman"/>
        </w:rPr>
        <w:t>[</w:t>
      </w:r>
      <w:r w:rsidR="006B425E" w:rsidRPr="00EA6B4F">
        <w:rPr>
          <w:rFonts w:eastAsia="Times New Roman"/>
          <w:lang w:val="en-US"/>
        </w:rPr>
        <w:t>2</w:t>
      </w:r>
      <w:r w:rsidR="00725588">
        <w:rPr>
          <w:rFonts w:eastAsia="Times New Roman"/>
          <w:lang w:val="en-US"/>
        </w:rPr>
        <w:t>2</w:t>
      </w:r>
      <w:r w:rsidR="00D74551" w:rsidRPr="00EA6B4F">
        <w:rPr>
          <w:rFonts w:eastAsia="Times New Roman"/>
          <w:lang w:val="en-US"/>
        </w:rPr>
        <w:t>,</w:t>
      </w:r>
      <w:r w:rsidR="002F6B45" w:rsidRPr="00EA6B4F">
        <w:rPr>
          <w:rFonts w:eastAsia="Times New Roman"/>
          <w:lang w:val="en-US"/>
        </w:rPr>
        <w:t xml:space="preserve"> </w:t>
      </w:r>
      <w:r w:rsidR="002F6B45" w:rsidRPr="00922B19">
        <w:rPr>
          <w:rFonts w:eastAsia="Times New Roman"/>
          <w:lang w:val="en-US"/>
        </w:rPr>
        <w:t>2</w:t>
      </w:r>
      <w:r w:rsidR="00725588" w:rsidRPr="00922B19">
        <w:rPr>
          <w:rFonts w:eastAsia="Times New Roman"/>
          <w:lang w:val="en-US"/>
        </w:rPr>
        <w:t>3</w:t>
      </w:r>
      <w:r w:rsidR="006B425E" w:rsidRPr="00922B19">
        <w:rPr>
          <w:rFonts w:eastAsia="Times New Roman"/>
        </w:rPr>
        <w:t>]</w:t>
      </w:r>
      <w:r w:rsidR="006B425E" w:rsidRPr="00922B19">
        <w:t xml:space="preserve"> </w:t>
      </w:r>
      <w:r w:rsidR="009E5C39" w:rsidRPr="00922B19">
        <w:t>(Fig.</w:t>
      </w:r>
      <w:r w:rsidR="007A130A" w:rsidRPr="00922B19">
        <w:rPr>
          <w:lang w:val="en-US"/>
        </w:rPr>
        <w:t xml:space="preserve"> </w:t>
      </w:r>
      <w:proofErr w:type="spellStart"/>
      <w:r w:rsidR="00A0563A" w:rsidRPr="00922B19">
        <w:rPr>
          <w:lang w:val="en-US"/>
        </w:rPr>
        <w:t>6</w:t>
      </w:r>
      <w:r w:rsidR="00922B19" w:rsidRPr="00922B19">
        <w:rPr>
          <w:lang w:val="en-US"/>
        </w:rPr>
        <w:t>a</w:t>
      </w:r>
      <w:proofErr w:type="spellEnd"/>
      <w:r w:rsidR="00922B19" w:rsidRPr="00922B19">
        <w:rPr>
          <w:lang w:val="en-US"/>
        </w:rPr>
        <w:t xml:space="preserve"> and </w:t>
      </w:r>
      <w:proofErr w:type="spellStart"/>
      <w:r w:rsidR="00922B19" w:rsidRPr="00922B19">
        <w:rPr>
          <w:lang w:val="en-US"/>
        </w:rPr>
        <w:t>6b</w:t>
      </w:r>
      <w:proofErr w:type="spellEnd"/>
      <w:r w:rsidR="009E5C39" w:rsidRPr="00922B19">
        <w:t>)</w:t>
      </w:r>
      <w:r w:rsidR="009E5C39" w:rsidRPr="00922B19">
        <w:rPr>
          <w:rFonts w:eastAsia="Times New Roman"/>
        </w:rPr>
        <w:t xml:space="preserve">. </w:t>
      </w:r>
      <w:r w:rsidR="00A0563A" w:rsidRPr="00922B19">
        <w:rPr>
          <w:rFonts w:eastAsia="Times New Roman"/>
          <w:lang w:val="en-US"/>
        </w:rPr>
        <w:t>Investigators</w:t>
      </w:r>
      <w:r w:rsidR="00A0563A" w:rsidRPr="00EA6B4F">
        <w:rPr>
          <w:rFonts w:eastAsia="Times New Roman"/>
          <w:lang w:val="en-US"/>
        </w:rPr>
        <w:t xml:space="preserve"> are</w:t>
      </w:r>
      <w:r w:rsidR="00A0563A" w:rsidRPr="00EA6B4F">
        <w:rPr>
          <w:rFonts w:eastAsia="Times New Roman"/>
        </w:rPr>
        <w:t xml:space="preserve"> trying to figure out if the pulses originate at or near the planet’s surface, or whether they come from deep underground. </w:t>
      </w:r>
      <w:r w:rsidR="00807809" w:rsidRPr="00EA6B4F">
        <w:rPr>
          <w:lang w:val="en-US"/>
        </w:rPr>
        <w:t>Considering</w:t>
      </w:r>
      <w:r w:rsidR="00807809" w:rsidRPr="00EA6B4F">
        <w:t xml:space="preserve"> the </w:t>
      </w:r>
      <w:r w:rsidR="00807809" w:rsidRPr="00EA6B4F">
        <w:rPr>
          <w:i/>
          <w:iCs/>
        </w:rPr>
        <w:t>Mars–Sun system as a Stellar Transformer</w:t>
      </w:r>
      <w:r w:rsidR="00807809" w:rsidRPr="00EA6B4F">
        <w:t xml:space="preserve"> </w:t>
      </w:r>
      <w:r w:rsidR="00807809" w:rsidRPr="00EA6B4F">
        <w:rPr>
          <w:lang w:val="en-US"/>
        </w:rPr>
        <w:t>[2</w:t>
      </w:r>
      <w:r w:rsidR="00725588">
        <w:rPr>
          <w:lang w:val="en-US"/>
        </w:rPr>
        <w:t>4</w:t>
      </w:r>
      <w:r w:rsidR="00420197" w:rsidRPr="00EA6B4F">
        <w:rPr>
          <w:lang w:val="en-US"/>
        </w:rPr>
        <w:t>, 2</w:t>
      </w:r>
      <w:r w:rsidR="00725588">
        <w:rPr>
          <w:lang w:val="en-US"/>
        </w:rPr>
        <w:t>5</w:t>
      </w:r>
      <w:r w:rsidR="00807809" w:rsidRPr="00725588">
        <w:rPr>
          <w:lang w:val="en-US"/>
        </w:rPr>
        <w:t>]</w:t>
      </w:r>
      <w:r w:rsidR="00D92E1A" w:rsidRPr="00725588">
        <w:rPr>
          <w:lang w:val="en-US"/>
        </w:rPr>
        <w:t xml:space="preserve">, </w:t>
      </w:r>
      <w:r w:rsidR="009E5C39" w:rsidRPr="00725588">
        <w:t xml:space="preserve">may </w:t>
      </w:r>
      <w:r w:rsidR="00927801" w:rsidRPr="00725588">
        <w:rPr>
          <w:lang w:val="en-US"/>
        </w:rPr>
        <w:t xml:space="preserve">be </w:t>
      </w:r>
      <w:r w:rsidR="009E5C39" w:rsidRPr="00725588">
        <w:t>explain</w:t>
      </w:r>
      <w:r w:rsidR="00927801" w:rsidRPr="00725588">
        <w:rPr>
          <w:lang w:val="en-US"/>
        </w:rPr>
        <w:t>ed</w:t>
      </w:r>
      <w:r w:rsidR="009E5C39" w:rsidRPr="00725588">
        <w:rPr>
          <w:lang w:val="en-US"/>
        </w:rPr>
        <w:t xml:space="preserve"> </w:t>
      </w:r>
      <w:r w:rsidR="00807809" w:rsidRPr="00725588">
        <w:rPr>
          <w:lang w:val="en-US"/>
        </w:rPr>
        <w:t>by considering</w:t>
      </w:r>
      <w:r w:rsidR="00807809" w:rsidRPr="00725588">
        <w:t xml:space="preserve"> a magnetic induction</w:t>
      </w:r>
      <w:r w:rsidR="00807809" w:rsidRPr="00725588">
        <w:rPr>
          <w:lang w:val="en-US"/>
        </w:rPr>
        <w:t xml:space="preserve"> mode</w:t>
      </w:r>
      <w:r w:rsidR="00807809" w:rsidRPr="00EA6B4F">
        <w:rPr>
          <w:lang w:val="en-US"/>
        </w:rPr>
        <w:t>l based on</w:t>
      </w:r>
      <w:r w:rsidR="00A0563A" w:rsidRPr="00EA6B4F">
        <w:rPr>
          <w:lang w:val="en-US"/>
        </w:rPr>
        <w:t xml:space="preserve"> similar</w:t>
      </w:r>
      <w:r w:rsidR="00807809" w:rsidRPr="00EA6B4F">
        <w:rPr>
          <w:lang w:val="en-US"/>
        </w:rPr>
        <w:t xml:space="preserve"> octahedron </w:t>
      </w:r>
      <w:proofErr w:type="spellStart"/>
      <w:r w:rsidR="00807809" w:rsidRPr="00EA6B4F">
        <w:rPr>
          <w:lang w:val="en-US"/>
        </w:rPr>
        <w:t>e.m.</w:t>
      </w:r>
      <w:proofErr w:type="spellEnd"/>
      <w:r w:rsidR="00807809" w:rsidRPr="00EA6B4F">
        <w:rPr>
          <w:lang w:val="en-US"/>
        </w:rPr>
        <w:t xml:space="preserve"> harmonics</w:t>
      </w:r>
      <w:r w:rsidR="00A0563A" w:rsidRPr="00EA6B4F">
        <w:rPr>
          <w:lang w:val="en-US"/>
        </w:rPr>
        <w:t xml:space="preserve"> driving lightning on Earth</w:t>
      </w:r>
      <w:r w:rsidR="00807809" w:rsidRPr="00EA6B4F">
        <w:rPr>
          <w:lang w:val="en-US"/>
        </w:rPr>
        <w:t xml:space="preserve">. </w:t>
      </w:r>
      <w:r w:rsidR="009E5C39" w:rsidRPr="00EA6B4F">
        <w:rPr>
          <w:rFonts w:eastAsia="Times New Roman"/>
          <w:lang w:val="en-US"/>
        </w:rPr>
        <w:t xml:space="preserve">Pulses </w:t>
      </w:r>
      <w:r w:rsidR="00807809" w:rsidRPr="00EA6B4F">
        <w:rPr>
          <w:rFonts w:eastAsia="Times New Roman"/>
        </w:rPr>
        <w:t xml:space="preserve">consistently occur at </w:t>
      </w:r>
      <w:r w:rsidR="009E5C39" w:rsidRPr="00EA6B4F">
        <w:rPr>
          <w:rFonts w:eastAsia="Times New Roman"/>
          <w:lang w:val="en-US"/>
        </w:rPr>
        <w:t xml:space="preserve">Martian dusk </w:t>
      </w:r>
      <w:r w:rsidR="00A0563A" w:rsidRPr="00EA6B4F">
        <w:rPr>
          <w:rFonts w:eastAsia="Times New Roman"/>
          <w:lang w:val="en-US"/>
        </w:rPr>
        <w:t>with a geographic separation of approximately 90° along the equator. This octahedral harmonic is a well-known Platonic solid aligning with 90° separation along the equator and is suspected responsible for this pulse alignment</w:t>
      </w:r>
      <w:r w:rsidR="007A130A" w:rsidRPr="00EA6B4F">
        <w:rPr>
          <w:rFonts w:eastAsia="Times New Roman"/>
          <w:lang w:val="en-US"/>
        </w:rPr>
        <w:t xml:space="preserve"> </w:t>
      </w:r>
      <w:r w:rsidR="007A130A" w:rsidRPr="00EA6B4F">
        <w:rPr>
          <w:lang w:val="en-US"/>
        </w:rPr>
        <w:t>[2</w:t>
      </w:r>
      <w:r w:rsidR="000B0427" w:rsidRPr="00EA6B4F">
        <w:rPr>
          <w:lang w:val="en-US"/>
        </w:rPr>
        <w:t>6</w:t>
      </w:r>
      <w:r w:rsidR="007A130A" w:rsidRPr="00EA6B4F">
        <w:rPr>
          <w:lang w:val="en-US"/>
        </w:rPr>
        <w:t>]</w:t>
      </w:r>
      <w:r w:rsidR="00A0563A" w:rsidRPr="00EA6B4F">
        <w:rPr>
          <w:rFonts w:eastAsia="Times New Roman"/>
          <w:lang w:val="en-US"/>
        </w:rPr>
        <w:t>.</w:t>
      </w:r>
      <w:r w:rsidR="006B425E" w:rsidRPr="00EA6B4F">
        <w:rPr>
          <w:rFonts w:eastAsia="Times New Roman"/>
          <w:lang w:val="en-US"/>
        </w:rPr>
        <w:t xml:space="preserve"> </w:t>
      </w:r>
      <w:r w:rsidR="00A0563A" w:rsidRPr="00EA6B4F">
        <w:rPr>
          <w:rFonts w:eastAsia="Times New Roman"/>
          <w:lang w:val="en-US"/>
        </w:rPr>
        <w:t xml:space="preserve">Crustal magnetic </w:t>
      </w:r>
      <w:r w:rsidR="00807809" w:rsidRPr="00EA6B4F">
        <w:rPr>
          <w:rFonts w:eastAsia="Times New Roman"/>
        </w:rPr>
        <w:t>fields are strong enough to drive features in the Martian upper atmosphere akin to the aurorae seen on Earth – such features have been seen by ESA's Mars Express. Plasma soars to far higher altitudes than expected in regions with vertically oriented crustal fields, and areas with stronger crustal fields</w:t>
      </w:r>
      <w:r w:rsidR="00D92E1A" w:rsidRPr="00EA6B4F">
        <w:rPr>
          <w:rFonts w:eastAsia="Times New Roman"/>
          <w:lang w:val="en-US"/>
        </w:rPr>
        <w:t>,</w:t>
      </w:r>
      <w:r w:rsidR="00807809" w:rsidRPr="00EA6B4F">
        <w:rPr>
          <w:rFonts w:eastAsia="Times New Roman"/>
        </w:rPr>
        <w:t xml:space="preserve"> are topped by denser and more extensive layers of ionosphere than weaker</w:t>
      </w:r>
      <w:r w:rsidR="00807809" w:rsidRPr="00F96B68">
        <w:rPr>
          <w:rFonts w:eastAsia="Times New Roman"/>
        </w:rPr>
        <w:t xml:space="preserve"> or absent fields. </w:t>
      </w:r>
      <w:r w:rsidR="00807809" w:rsidRPr="00F96B68">
        <w:rPr>
          <w:color w:val="000000"/>
        </w:rPr>
        <w:t>The auroral brightening peaks when solar energetic electrons and protons flux both peak. During the declining phase, faint narrow wisps and small patches of auroral emissions briefly appear. The features</w:t>
      </w:r>
      <w:r w:rsidR="00807809" w:rsidRPr="00F96B68">
        <w:rPr>
          <w:rFonts w:eastAsia="Times New Roman"/>
          <w:b/>
          <w:bCs/>
        </w:rPr>
        <w:t xml:space="preserve"> </w:t>
      </w:r>
      <w:r w:rsidR="00807809" w:rsidRPr="00F96B68">
        <w:rPr>
          <w:color w:val="000000"/>
        </w:rPr>
        <w:t>approximately align with open field lin</w:t>
      </w:r>
      <w:r w:rsidR="00807809" w:rsidRPr="002F6B45">
        <w:rPr>
          <w:color w:val="000000"/>
        </w:rPr>
        <w:t>es near strong crustal magnetic fields in</w:t>
      </w:r>
      <w:r w:rsidR="00807809" w:rsidRPr="002F6B45">
        <w:rPr>
          <w:rFonts w:eastAsia="Times New Roman"/>
          <w:b/>
          <w:bCs/>
        </w:rPr>
        <w:t xml:space="preserve"> </w:t>
      </w:r>
      <w:r w:rsidR="00807809" w:rsidRPr="002F6B45">
        <w:rPr>
          <w:color w:val="000000"/>
        </w:rPr>
        <w:t>Mars’ southern hemisphere [2</w:t>
      </w:r>
      <w:r w:rsidR="00725588">
        <w:rPr>
          <w:color w:val="000000"/>
          <w:lang w:val="en-US"/>
        </w:rPr>
        <w:t>6</w:t>
      </w:r>
      <w:r w:rsidR="00807809" w:rsidRPr="002F6B45">
        <w:rPr>
          <w:color w:val="000000"/>
          <w:lang w:val="en-US"/>
        </w:rPr>
        <w:t>].</w:t>
      </w:r>
    </w:p>
    <w:p w14:paraId="128DE0BC" w14:textId="56F2C342" w:rsidR="00D6551B" w:rsidRPr="00D61D1C" w:rsidRDefault="00807809" w:rsidP="00807809">
      <w:pPr>
        <w:pStyle w:val="Heading1"/>
      </w:pPr>
      <w:r w:rsidRPr="00135590">
        <w:t>Digital Twin</w:t>
      </w:r>
      <w:r w:rsidR="009F0CC4">
        <w:t xml:space="preserve"> Engine control layer</w:t>
      </w:r>
    </w:p>
    <w:p w14:paraId="0FA7BCC4" w14:textId="04C8AF8A" w:rsidR="006B425E" w:rsidRDefault="006B425E" w:rsidP="00BA4E74">
      <w:pPr>
        <w:ind w:firstLine="13.50pt"/>
        <w:jc w:val="both"/>
      </w:pPr>
      <w:r w:rsidRPr="00BA32BD">
        <w:t xml:space="preserve">The Digital Engine Control Layer (Fig. </w:t>
      </w:r>
      <w:r w:rsidR="00236C5A">
        <w:t>7</w:t>
      </w:r>
      <w:r w:rsidRPr="00BA32BD">
        <w:t xml:space="preserve">) </w:t>
      </w:r>
      <w:r w:rsidR="00BA4E74">
        <w:t>is</w:t>
      </w:r>
      <w:r w:rsidRPr="00BA32BD">
        <w:t xml:space="preserve"> designed with induction </w:t>
      </w:r>
      <w:r w:rsidRPr="00BA32BD">
        <w:rPr>
          <w:i/>
          <w:iCs/>
        </w:rPr>
        <w:t>Stellar Transformer</w:t>
      </w:r>
      <w:r w:rsidRPr="00BA32BD">
        <w:t xml:space="preserve"> functions built</w:t>
      </w:r>
      <w:r w:rsidR="00BA4E74">
        <w:t xml:space="preserve"> </w:t>
      </w:r>
      <w:r w:rsidRPr="00BA32BD">
        <w:t>into the dynamical core</w:t>
      </w:r>
      <w:r w:rsidR="00093F65">
        <w:t xml:space="preserve"> (Fig. 4)</w:t>
      </w:r>
      <w:r w:rsidRPr="00BA32BD">
        <w:t>.</w:t>
      </w:r>
      <w:r w:rsidR="0030310B">
        <w:t xml:space="preserve"> </w:t>
      </w:r>
      <w:r w:rsidRPr="00BA32BD">
        <w:t xml:space="preserve">Fig. </w:t>
      </w:r>
      <w:r w:rsidR="00093F65">
        <w:t>7</w:t>
      </w:r>
      <w:r w:rsidRPr="00BA32BD">
        <w:t xml:space="preserve"> outlines general inter-relationships and organized flow </w:t>
      </w:r>
      <w:r w:rsidR="00A1487A">
        <w:t xml:space="preserve">dynamics within the ecosystem. </w:t>
      </w:r>
      <w:r w:rsidRPr="00BA32BD">
        <w:t xml:space="preserve">Generic control layers and data structure contribute to flexibility for workflow and algorithmic execution and coupling to forecast models. It comprises many of the fundamental interoperability areas encompassed by the </w:t>
      </w:r>
      <w:r w:rsidR="0030310B">
        <w:t>i</w:t>
      </w:r>
      <w:r w:rsidRPr="00BA32BD">
        <w:t xml:space="preserve">ndustrial infrastructure, electrical, networked </w:t>
      </w:r>
      <w:r w:rsidR="0030310B" w:rsidRPr="00BA32BD">
        <w:t>communications,</w:t>
      </w:r>
      <w:r w:rsidRPr="00BA32BD">
        <w:t xml:space="preserve"> and security, a</w:t>
      </w:r>
      <w:r w:rsidRPr="003467CB">
        <w:t>mong others [</w:t>
      </w:r>
      <w:r w:rsidRPr="000B0427">
        <w:t>2</w:t>
      </w:r>
      <w:r w:rsidR="00725588">
        <w:t>7</w:t>
      </w:r>
      <w:r w:rsidRPr="003467CB">
        <w:t>]</w:t>
      </w:r>
      <w:r w:rsidR="0023362D">
        <w:t>.</w:t>
      </w:r>
    </w:p>
    <w:p w14:paraId="67A3A728" w14:textId="2E90ED9F" w:rsidR="00B07F4D" w:rsidRPr="00BA32BD" w:rsidRDefault="00B07F4D" w:rsidP="00BA4E74">
      <w:pPr>
        <w:ind w:firstLine="13.50pt"/>
        <w:jc w:val="both"/>
      </w:pPr>
    </w:p>
    <w:p w14:paraId="5F2B0A1D" w14:textId="42B4C32A" w:rsidR="00D6551B" w:rsidRPr="00BA32BD" w:rsidRDefault="00D6551B" w:rsidP="00D6551B">
      <w:pPr>
        <w:pStyle w:val="Heading2"/>
      </w:pPr>
      <w:r w:rsidRPr="00BA32BD">
        <w:t>Develop Inputs to Existing Forecast Models</w:t>
      </w:r>
    </w:p>
    <w:p w14:paraId="5EF73773" w14:textId="0906AADB" w:rsidR="00920CDC" w:rsidRDefault="00D6551B" w:rsidP="00D72DAF">
      <w:pPr>
        <w:ind w:firstLine="13.50pt"/>
        <w:jc w:val="both"/>
      </w:pPr>
      <w:r w:rsidRPr="00BA32BD">
        <w:t>The Digital Engine Control Layer must be geared to a large variety of host and client entities.  Agencies hosting coupled modeling abilities vary.  In the United States:  NOAA’s - Non-hydrostatic Icosahedral Model (</w:t>
      </w:r>
      <w:proofErr w:type="spellStart"/>
      <w:r w:rsidRPr="00BA32BD">
        <w:t>NIM</w:t>
      </w:r>
      <w:proofErr w:type="spellEnd"/>
      <w:r w:rsidRPr="00BA32BD">
        <w:t xml:space="preserve">); NASA’s - Goddard Earth Observing System </w:t>
      </w:r>
      <w:r w:rsidRPr="00BA32BD">
        <w:rPr>
          <w:rStyle w:val="Strong"/>
          <w:color w:val="000000"/>
          <w:bdr w:val="none" w:sz="0" w:space="0" w:color="auto" w:frame="1"/>
          <w:shd w:val="clear" w:color="auto" w:fill="FFFFFF"/>
        </w:rPr>
        <w:t>(</w:t>
      </w:r>
      <w:r w:rsidRPr="00BA32BD">
        <w:t xml:space="preserve">GEOS-5); DoE’s - Energy </w:t>
      </w:r>
      <w:proofErr w:type="spellStart"/>
      <w:r w:rsidRPr="00BA32BD">
        <w:t>Exascale</w:t>
      </w:r>
      <w:proofErr w:type="spellEnd"/>
      <w:r w:rsidRPr="00BA32BD">
        <w:t xml:space="preserve"> Earth System Model (</w:t>
      </w:r>
      <w:proofErr w:type="spellStart"/>
      <w:r w:rsidRPr="00BA32BD">
        <w:t>ESMD</w:t>
      </w:r>
      <w:proofErr w:type="spellEnd"/>
      <w:r w:rsidRPr="00BA32BD">
        <w:t>/</w:t>
      </w:r>
      <w:proofErr w:type="spellStart"/>
      <w:r w:rsidRPr="00BA32BD">
        <w:t>E3SM</w:t>
      </w:r>
      <w:proofErr w:type="spellEnd"/>
      <w:r w:rsidRPr="00BA32BD">
        <w:t>); and NCAR’s Community Earth System Model (</w:t>
      </w:r>
      <w:proofErr w:type="spellStart"/>
      <w:r w:rsidRPr="00BA32BD">
        <w:t>CESM</w:t>
      </w:r>
      <w:proofErr w:type="spellEnd"/>
      <w:r w:rsidRPr="00BA32BD">
        <w:t xml:space="preserve">).  International modeling centers include </w:t>
      </w:r>
      <w:r w:rsidRPr="00BA32BD">
        <w:rPr>
          <w:rFonts w:eastAsia="Times New Roman"/>
          <w:color w:val="000000"/>
        </w:rPr>
        <w:t>European Space Agency (ESA) and the European Organization for the Exploitation of Meteorological Satellites (</w:t>
      </w:r>
      <w:proofErr w:type="spellStart"/>
      <w:r w:rsidRPr="00BA32BD">
        <w:rPr>
          <w:rFonts w:eastAsia="Times New Roman"/>
          <w:color w:val="000000"/>
        </w:rPr>
        <w:t>EUMETSAT</w:t>
      </w:r>
      <w:proofErr w:type="spellEnd"/>
      <w:r w:rsidRPr="00BA32BD">
        <w:rPr>
          <w:rFonts w:eastAsia="Times New Roman"/>
          <w:color w:val="000000"/>
        </w:rPr>
        <w:t xml:space="preserve">) combine forces in – Destination Earth program; UK </w:t>
      </w:r>
      <w:r w:rsidRPr="00BA32BD">
        <w:t>Met Office’s - Unified Model (UM); Swiss National Supercomputing Centre (CSCS) – (COSMO); and Japan has world’s largest supercomputing facilities [</w:t>
      </w:r>
      <w:r w:rsidR="0023362D">
        <w:t>2</w:t>
      </w:r>
      <w:r w:rsidR="00725588">
        <w:t>8</w:t>
      </w:r>
      <w:r w:rsidRPr="00BA32BD">
        <w:t>]</w:t>
      </w:r>
      <w:r w:rsidR="0023362D">
        <w:t>.</w:t>
      </w:r>
      <w:r w:rsidR="00A1487A">
        <w:t xml:space="preserve"> </w:t>
      </w:r>
    </w:p>
    <w:p w14:paraId="0F4756EA" w14:textId="132C41E2" w:rsidR="003B1C87" w:rsidRDefault="00D72DAF" w:rsidP="00FE2D6F">
      <w:pPr>
        <w:pStyle w:val="Heading1"/>
      </w:pPr>
      <w:r w:rsidRPr="00BA32BD">
        <w:t>Conclusions</w:t>
      </w:r>
    </w:p>
    <w:p w14:paraId="47E6CB2F" w14:textId="5C86F407" w:rsidR="00716A32" w:rsidRPr="00EA6B4F" w:rsidRDefault="00093F65" w:rsidP="009F0CC4">
      <w:pPr>
        <w:pStyle w:val="BodyText"/>
        <w:rPr>
          <w:lang w:val="en-US"/>
        </w:rPr>
      </w:pPr>
      <w:r w:rsidRPr="00BA32BD">
        <w:t xml:space="preserve">The current bias and central role of gravitation vs. electromagnetic considerations </w:t>
      </w:r>
      <w:r>
        <w:rPr>
          <w:lang w:val="en-US"/>
        </w:rPr>
        <w:t xml:space="preserve">has </w:t>
      </w:r>
      <w:r w:rsidRPr="00BA32BD">
        <w:t>creat</w:t>
      </w:r>
      <w:r>
        <w:rPr>
          <w:lang w:val="en-US"/>
        </w:rPr>
        <w:t>ed</w:t>
      </w:r>
      <w:r w:rsidRPr="00BA32BD">
        <w:t xml:space="preserve"> a logical paradox in theoretical development of space science</w:t>
      </w:r>
      <w:r>
        <w:rPr>
          <w:lang w:val="en-US"/>
        </w:rPr>
        <w:t>, This</w:t>
      </w:r>
      <w:r w:rsidRPr="00BA32BD">
        <w:t xml:space="preserve"> </w:t>
      </w:r>
      <w:r w:rsidR="00EB13EA">
        <w:rPr>
          <w:lang w:val="en-US"/>
        </w:rPr>
        <w:t>is</w:t>
      </w:r>
      <w:r w:rsidRPr="00BA32BD">
        <w:t xml:space="preserve"> overcome by </w:t>
      </w:r>
      <w:r w:rsidR="00EB13EA">
        <w:rPr>
          <w:lang w:val="en-US"/>
        </w:rPr>
        <w:t>using</w:t>
      </w:r>
      <w:r w:rsidRPr="00BA32BD">
        <w:t xml:space="preserve"> </w:t>
      </w:r>
      <w:proofErr w:type="spellStart"/>
      <w:r w:rsidRPr="00BA32BD">
        <w:t>e.m.</w:t>
      </w:r>
      <w:proofErr w:type="spellEnd"/>
      <w:r w:rsidRPr="00BA32BD">
        <w:t xml:space="preserve"> theories accounting for the larger role of magnetic moment induction</w:t>
      </w:r>
      <w:r w:rsidR="0030310B">
        <w:rPr>
          <w:lang w:val="en-US"/>
        </w:rPr>
        <w:t xml:space="preserve"> that </w:t>
      </w:r>
      <w:r w:rsidRPr="00BA32BD">
        <w:t>scale</w:t>
      </w:r>
      <w:r w:rsidR="00EB13EA">
        <w:rPr>
          <w:lang w:val="en-US"/>
        </w:rPr>
        <w:t>s</w:t>
      </w:r>
      <w:r w:rsidRPr="00BA32BD">
        <w:t xml:space="preserve"> from galactic to atomic.  Application of fundamental physics such as </w:t>
      </w:r>
      <w:r w:rsidRPr="00BA32BD">
        <w:rPr>
          <w:i/>
          <w:iCs/>
        </w:rPr>
        <w:t>Cowlings Dynamo</w:t>
      </w:r>
      <w:r w:rsidRPr="00BA32BD">
        <w:t xml:space="preserve"> and </w:t>
      </w:r>
      <w:r w:rsidRPr="00BA32BD">
        <w:rPr>
          <w:i/>
          <w:iCs/>
        </w:rPr>
        <w:t>Hamilton’s Variation Princip</w:t>
      </w:r>
      <w:r w:rsidRPr="00BA32BD">
        <w:rPr>
          <w:i/>
          <w:iCs/>
          <w:lang w:val="en-US"/>
        </w:rPr>
        <w:t>le</w:t>
      </w:r>
      <w:r w:rsidRPr="00BA32BD">
        <w:t xml:space="preserve"> provide </w:t>
      </w:r>
      <w:r w:rsidR="00EB13EA">
        <w:rPr>
          <w:lang w:val="en-US"/>
        </w:rPr>
        <w:t>for</w:t>
      </w:r>
      <w:r w:rsidRPr="00BA32BD">
        <w:t xml:space="preserve"> scaling the phenomena.</w:t>
      </w:r>
      <w:r>
        <w:rPr>
          <w:lang w:val="en-US"/>
        </w:rPr>
        <w:t xml:space="preserve"> Thus s</w:t>
      </w:r>
      <w:r w:rsidRPr="00EE6ACD">
        <w:rPr>
          <w:lang w:val="en-US"/>
        </w:rPr>
        <w:t>olar</w:t>
      </w:r>
      <w:r w:rsidRPr="008E619B">
        <w:rPr>
          <w:lang w:val="en-US"/>
        </w:rPr>
        <w:t>-terrestrial relations o</w:t>
      </w:r>
      <w:r>
        <w:rPr>
          <w:lang w:val="en-US"/>
        </w:rPr>
        <w:t>ccur through the “external way” – according to the well-</w:t>
      </w:r>
      <w:r w:rsidRPr="00EA6B4F">
        <w:rPr>
          <w:lang w:val="en-US"/>
        </w:rPr>
        <w:t xml:space="preserve">known “space-weather”. But also, the “internal way” </w:t>
      </w:r>
      <w:r w:rsidR="00EB13EA" w:rsidRPr="00EA6B4F">
        <w:rPr>
          <w:lang w:val="en-US"/>
        </w:rPr>
        <w:t>referring</w:t>
      </w:r>
      <w:r w:rsidRPr="00EA6B4F">
        <w:rPr>
          <w:lang w:val="en-US"/>
        </w:rPr>
        <w:t xml:space="preserve"> to solar influence through </w:t>
      </w:r>
      <w:proofErr w:type="spellStart"/>
      <w:r w:rsidRPr="00EA6B4F">
        <w:rPr>
          <w:lang w:val="en-US"/>
        </w:rPr>
        <w:t>e.m.</w:t>
      </w:r>
      <w:proofErr w:type="spellEnd"/>
      <w:r w:rsidRPr="00EA6B4F">
        <w:rPr>
          <w:lang w:val="en-US"/>
        </w:rPr>
        <w:t xml:space="preserve"> induction inside deep solid Earth</w:t>
      </w:r>
      <w:r w:rsidR="008C5FA6" w:rsidRPr="00EA6B4F">
        <w:rPr>
          <w:lang w:val="en-US"/>
        </w:rPr>
        <w:t>.</w:t>
      </w:r>
      <w:r w:rsidR="00716A32" w:rsidRPr="00EA6B4F">
        <w:rPr>
          <w:lang w:val="en-US"/>
        </w:rPr>
        <w:t xml:space="preserve"> </w:t>
      </w:r>
      <w:r w:rsidR="00521723" w:rsidRPr="00EA6B4F">
        <w:rPr>
          <w:lang w:val="en-US"/>
        </w:rPr>
        <w:t>L</w:t>
      </w:r>
      <w:r w:rsidR="00521723" w:rsidRPr="00EA6B4F">
        <w:rPr>
          <w:bCs/>
          <w:lang w:val="en-US"/>
        </w:rPr>
        <w:t xml:space="preserve">ong wavelength </w:t>
      </w:r>
      <w:proofErr w:type="spellStart"/>
      <w:r w:rsidR="00521723" w:rsidRPr="00EA6B4F">
        <w:rPr>
          <w:lang w:val="en-US"/>
        </w:rPr>
        <w:t>e.m.</w:t>
      </w:r>
      <w:proofErr w:type="spellEnd"/>
      <w:r w:rsidR="00521723" w:rsidRPr="00EA6B4F">
        <w:rPr>
          <w:lang w:val="en-US"/>
        </w:rPr>
        <w:t xml:space="preserve"> induction occurs through </w:t>
      </w:r>
      <w:proofErr w:type="spellStart"/>
      <w:r w:rsidR="00521723" w:rsidRPr="00EA6B4F">
        <w:rPr>
          <w:lang w:val="en-US"/>
        </w:rPr>
        <w:t>e.m.</w:t>
      </w:r>
      <w:proofErr w:type="spellEnd"/>
      <w:r w:rsidR="00521723" w:rsidRPr="00EA6B4F">
        <w:rPr>
          <w:lang w:val="en-US"/>
        </w:rPr>
        <w:t xml:space="preserve"> harmonics of a deep tetrahedron </w:t>
      </w:r>
      <w:proofErr w:type="spellStart"/>
      <w:r w:rsidR="00184285" w:rsidRPr="00EA6B4F">
        <w:rPr>
          <w:lang w:val="en-US"/>
        </w:rPr>
        <w:t>magpol</w:t>
      </w:r>
      <w:proofErr w:type="spellEnd"/>
      <w:r w:rsidR="00184285" w:rsidRPr="00EA6B4F">
        <w:rPr>
          <w:lang w:val="en-US"/>
        </w:rPr>
        <w:t xml:space="preserve"> </w:t>
      </w:r>
      <w:r w:rsidR="00521723" w:rsidRPr="00EA6B4F">
        <w:rPr>
          <w:lang w:val="en-US"/>
        </w:rPr>
        <w:t xml:space="preserve">conductor in the core </w:t>
      </w:r>
      <w:r w:rsidR="009F0CC4" w:rsidRPr="00EA6B4F">
        <w:rPr>
          <w:lang w:val="en-US"/>
        </w:rPr>
        <w:t xml:space="preserve">reflected in polar circuits </w:t>
      </w:r>
      <w:r w:rsidR="00521723" w:rsidRPr="00EA6B4F">
        <w:rPr>
          <w:lang w:val="en-US"/>
        </w:rPr>
        <w:t>[2]</w:t>
      </w:r>
      <w:r w:rsidR="00716A32" w:rsidRPr="00EA6B4F">
        <w:rPr>
          <w:lang w:val="en-US"/>
        </w:rPr>
        <w:t>. While</w:t>
      </w:r>
      <w:r w:rsidR="00521723" w:rsidRPr="00EA6B4F">
        <w:rPr>
          <w:lang w:val="en-US"/>
        </w:rPr>
        <w:t xml:space="preserve"> an octahedron conductor in the mantle </w:t>
      </w:r>
      <w:r w:rsidR="00716A32" w:rsidRPr="00EA6B4F">
        <w:rPr>
          <w:lang w:val="en-US"/>
        </w:rPr>
        <w:t>i</w:t>
      </w:r>
      <w:r w:rsidR="00521723" w:rsidRPr="00EA6B4F">
        <w:rPr>
          <w:lang w:val="en-US"/>
        </w:rPr>
        <w:t>s evidenced by the geographical pattern of lightning hotspots</w:t>
      </w:r>
      <w:r w:rsidR="00EA6B4F" w:rsidRPr="00EA6B4F">
        <w:rPr>
          <w:lang w:val="en-US"/>
        </w:rPr>
        <w:t xml:space="preserve"> </w:t>
      </w:r>
      <w:proofErr w:type="spellStart"/>
      <w:r w:rsidR="00EA6B4F" w:rsidRPr="00EA6B4F">
        <w:rPr>
          <w:lang w:val="en-US"/>
        </w:rPr>
        <w:t>pon</w:t>
      </w:r>
      <w:proofErr w:type="spellEnd"/>
      <w:r w:rsidR="00EA6B4F" w:rsidRPr="00EA6B4F">
        <w:rPr>
          <w:lang w:val="en-US"/>
        </w:rPr>
        <w:t xml:space="preserve"> Earth</w:t>
      </w:r>
      <w:r w:rsidR="00521723" w:rsidRPr="00EA6B4F">
        <w:rPr>
          <w:lang w:val="en-US"/>
        </w:rPr>
        <w:t xml:space="preserve"> and </w:t>
      </w:r>
      <w:r w:rsidR="009F0CC4" w:rsidRPr="00EA6B4F">
        <w:rPr>
          <w:lang w:val="en-US"/>
        </w:rPr>
        <w:t xml:space="preserve">auroral </w:t>
      </w:r>
      <w:r w:rsidR="009F0CC4" w:rsidRPr="00EA6B4F">
        <w:rPr>
          <w:lang w:val="en-US"/>
        </w:rPr>
        <w:lastRenderedPageBreak/>
        <w:t xml:space="preserve">pulses on Mars [26]. </w:t>
      </w:r>
      <w:r w:rsidR="00716A32" w:rsidRPr="00EA6B4F">
        <w:rPr>
          <w:bCs/>
          <w:lang w:val="en-US"/>
        </w:rPr>
        <w:t>In addition, t</w:t>
      </w:r>
      <w:r w:rsidR="00716A32" w:rsidRPr="00EA6B4F">
        <w:rPr>
          <w:lang w:val="en-US"/>
        </w:rPr>
        <w:t>he possibility to exploit the electrostatic energy of the atmosphere is most relevant, being an inexhaustible, clean energy source for world economy and/or for the management of climate change [2].</w:t>
      </w:r>
    </w:p>
    <w:p w14:paraId="7BC27328" w14:textId="42EAA5E7" w:rsidR="00716A32" w:rsidRPr="00EA6B4F" w:rsidRDefault="00DC6329" w:rsidP="00DC6329">
      <w:pPr>
        <w:pStyle w:val="BodyText"/>
        <w:rPr>
          <w:bCs/>
          <w:lang w:val="en-US"/>
        </w:rPr>
      </w:pPr>
      <w:r w:rsidRPr="00EA6B4F">
        <w:rPr>
          <w:lang w:val="en-US"/>
        </w:rPr>
        <w:t>Digital Twins models are devoted to the exploitation of such a mechanism.</w:t>
      </w:r>
      <w:r w:rsidRPr="00EA6B4F">
        <w:rPr>
          <w:bCs/>
          <w:lang w:val="en-US"/>
        </w:rPr>
        <w:t xml:space="preserve"> </w:t>
      </w:r>
      <w:r w:rsidR="003B1C87" w:rsidRPr="00EA6B4F">
        <w:rPr>
          <w:shd w:val="clear" w:color="auto" w:fill="FFFFFF"/>
        </w:rPr>
        <w:t xml:space="preserve">Modeling use cases include </w:t>
      </w:r>
      <w:r w:rsidR="003B1C87" w:rsidRPr="00EA6B4F">
        <w:t xml:space="preserve">space and </w:t>
      </w:r>
      <w:r w:rsidR="00A1487A" w:rsidRPr="00EA6B4F">
        <w:rPr>
          <w:lang w:val="en-US"/>
        </w:rPr>
        <w:t>E</w:t>
      </w:r>
      <w:proofErr w:type="spellStart"/>
      <w:r w:rsidR="003B1C87" w:rsidRPr="00EA6B4F">
        <w:t>arth</w:t>
      </w:r>
      <w:proofErr w:type="spellEnd"/>
      <w:r w:rsidR="003B1C87" w:rsidRPr="00EA6B4F">
        <w:t xml:space="preserve"> weather forecasting, ocean currents, climate modeling, forecast global EMP and effects, earthquakes, lightning, tornados, hurricanes, and certain types of wildfire outbreak associated with CME’s.</w:t>
      </w:r>
      <w:r w:rsidRPr="00EA6B4F">
        <w:rPr>
          <w:lang w:val="en-US"/>
        </w:rPr>
        <w:t xml:space="preserve"> </w:t>
      </w:r>
      <w:r w:rsidR="00F92CE7" w:rsidRPr="00EA6B4F">
        <w:t>Ground truthing environmental data develop</w:t>
      </w:r>
      <w:r w:rsidR="00F92CE7" w:rsidRPr="00EA6B4F">
        <w:rPr>
          <w:lang w:val="en-US"/>
        </w:rPr>
        <w:t>s</w:t>
      </w:r>
      <w:r w:rsidR="00F92CE7" w:rsidRPr="00EA6B4F">
        <w:t xml:space="preserve"> quantitative algorithms for regional geographic locations.</w:t>
      </w:r>
      <w:r w:rsidRPr="00EA6B4F">
        <w:rPr>
          <w:lang w:val="en-US"/>
        </w:rPr>
        <w:t xml:space="preserve"> </w:t>
      </w:r>
      <w:r w:rsidR="00F92CE7" w:rsidRPr="00EA6B4F">
        <w:rPr>
          <w:lang w:val="en-US"/>
        </w:rPr>
        <w:t xml:space="preserve">Enhancing Digital Twin </w:t>
      </w:r>
      <w:r w:rsidR="00F92CE7" w:rsidRPr="00EA6B4F">
        <w:rPr>
          <w:shd w:val="clear" w:color="auto" w:fill="FFFFFF"/>
        </w:rPr>
        <w:t xml:space="preserve">predictive power using the dynamic </w:t>
      </w:r>
      <w:proofErr w:type="spellStart"/>
      <w:r w:rsidR="00F92CE7" w:rsidRPr="00EA6B4F">
        <w:rPr>
          <w:shd w:val="clear" w:color="auto" w:fill="FFFFFF"/>
        </w:rPr>
        <w:t>e.m.</w:t>
      </w:r>
      <w:proofErr w:type="spellEnd"/>
      <w:r w:rsidR="00F92CE7" w:rsidRPr="00EA6B4F">
        <w:rPr>
          <w:shd w:val="clear" w:color="auto" w:fill="FFFFFF"/>
        </w:rPr>
        <w:t xml:space="preserve"> core </w:t>
      </w:r>
      <w:r w:rsidR="00F92CE7" w:rsidRPr="00EA6B4F">
        <w:t>base model</w:t>
      </w:r>
      <w:r w:rsidR="00F92CE7" w:rsidRPr="00EA6B4F">
        <w:rPr>
          <w:shd w:val="clear" w:color="auto" w:fill="FFFFFF"/>
        </w:rPr>
        <w:t xml:space="preserve"> (Fig. </w:t>
      </w:r>
      <w:r w:rsidR="00F92CE7" w:rsidRPr="00EA6B4F">
        <w:rPr>
          <w:shd w:val="clear" w:color="auto" w:fill="FFFFFF"/>
          <w:lang w:val="en-US"/>
        </w:rPr>
        <w:t>4</w:t>
      </w:r>
      <w:r w:rsidR="00F92CE7" w:rsidRPr="00EA6B4F">
        <w:rPr>
          <w:shd w:val="clear" w:color="auto" w:fill="FFFFFF"/>
        </w:rPr>
        <w:t>).</w:t>
      </w:r>
      <w:r w:rsidR="00F92CE7" w:rsidRPr="00EA6B4F">
        <w:rPr>
          <w:shd w:val="clear" w:color="auto" w:fill="FFFFFF"/>
          <w:lang w:val="en-US"/>
        </w:rPr>
        <w:t xml:space="preserve"> </w:t>
      </w:r>
    </w:p>
    <w:p w14:paraId="4CE012CC" w14:textId="77777777" w:rsidR="00D6551B" w:rsidRPr="00EA6B4F" w:rsidRDefault="00D6551B" w:rsidP="00D6551B">
      <w:pPr>
        <w:pStyle w:val="Heading5"/>
      </w:pPr>
      <w:r w:rsidRPr="00EA6B4F">
        <w:t>Acknowledgment</w:t>
      </w:r>
    </w:p>
    <w:p w14:paraId="226F022E" w14:textId="62E2B64F" w:rsidR="00D72DAF" w:rsidRPr="00EA6B4F" w:rsidRDefault="003A0553" w:rsidP="00D72DAF">
      <w:pPr>
        <w:pStyle w:val="BodyText"/>
        <w:rPr>
          <w:lang w:val="en-US"/>
        </w:rPr>
      </w:pPr>
      <w:r w:rsidRPr="00EA6B4F">
        <w:rPr>
          <w:lang w:val="en-US"/>
        </w:rPr>
        <w:t xml:space="preserve">Special thanks to Dan Issacs </w:t>
      </w:r>
      <w:r w:rsidR="00E56797" w:rsidRPr="00EA6B4F">
        <w:rPr>
          <w:lang w:val="en-US"/>
        </w:rPr>
        <w:t xml:space="preserve">for our </w:t>
      </w:r>
      <w:r w:rsidRPr="00EA6B4F">
        <w:rPr>
          <w:lang w:val="en-US"/>
        </w:rPr>
        <w:t xml:space="preserve">invitation to attend the Digital Twin Consortium Workshop at the </w:t>
      </w:r>
      <w:r w:rsidR="00F11D2E" w:rsidRPr="00EA6B4F">
        <w:rPr>
          <w:lang w:val="en-US"/>
        </w:rPr>
        <w:t xml:space="preserve">IEEE </w:t>
      </w:r>
      <w:r w:rsidRPr="00EA6B4F">
        <w:rPr>
          <w:lang w:val="en-US"/>
        </w:rPr>
        <w:t>Space Mission Challenge–Internet (SMC-IT) virtual conference with appreciation to all their organizers and sponsors</w:t>
      </w:r>
      <w:r w:rsidR="00E56797" w:rsidRPr="00EA6B4F">
        <w:rPr>
          <w:lang w:val="en-US"/>
        </w:rPr>
        <w:t xml:space="preserve"> who made it possible</w:t>
      </w:r>
      <w:r w:rsidRPr="00EA6B4F">
        <w:rPr>
          <w:lang w:val="en-US"/>
        </w:rPr>
        <w:t xml:space="preserve">. </w:t>
      </w:r>
      <w:r w:rsidR="00E56797" w:rsidRPr="00EA6B4F">
        <w:rPr>
          <w:lang w:val="en-US"/>
        </w:rPr>
        <w:t xml:space="preserve">Thanks to David Johnson with </w:t>
      </w:r>
      <w:proofErr w:type="spellStart"/>
      <w:r w:rsidR="00E56797" w:rsidRPr="00EA6B4F">
        <w:rPr>
          <w:lang w:val="en-US"/>
        </w:rPr>
        <w:t>Argos.Vu</w:t>
      </w:r>
      <w:proofErr w:type="spellEnd"/>
      <w:r w:rsidR="00E56797" w:rsidRPr="00EA6B4F">
        <w:rPr>
          <w:lang w:val="en-US"/>
        </w:rPr>
        <w:t xml:space="preserve"> for implementing the Mar Induction Explorer virtual reality demonstration, which showcased our cutting-edge science and technology skill set.</w:t>
      </w:r>
      <w:r w:rsidR="00624056" w:rsidRPr="00EA6B4F">
        <w:rPr>
          <w:lang w:val="en-US"/>
        </w:rPr>
        <w:t xml:space="preserve"> </w:t>
      </w:r>
      <w:r w:rsidR="00E56797" w:rsidRPr="00EA6B4F">
        <w:rPr>
          <w:lang w:val="en-US"/>
        </w:rPr>
        <w:t xml:space="preserve">Thanks to David McKee and Alex Trout at Slingshot Simulations for </w:t>
      </w:r>
      <w:r w:rsidR="00F11D2E" w:rsidRPr="00EA6B4F">
        <w:rPr>
          <w:lang w:val="en-US"/>
        </w:rPr>
        <w:t>presentation of their open-source</w:t>
      </w:r>
      <w:r w:rsidR="00E56797" w:rsidRPr="00EA6B4F">
        <w:rPr>
          <w:lang w:val="en-US"/>
        </w:rPr>
        <w:t xml:space="preserve"> data ingest </w:t>
      </w:r>
      <w:r w:rsidR="00F11D2E" w:rsidRPr="00EA6B4F">
        <w:rPr>
          <w:lang w:val="en-US"/>
        </w:rPr>
        <w:t xml:space="preserve">development using NASA lightning flash data from multiple platform/sensors. </w:t>
      </w:r>
    </w:p>
    <w:bookmarkEnd w:id="0"/>
    <w:p w14:paraId="14806818" w14:textId="116197EF" w:rsidR="00D81FE8" w:rsidRPr="00EA6B4F" w:rsidRDefault="009303D9" w:rsidP="00FF0262">
      <w:pPr>
        <w:pStyle w:val="Heading5"/>
      </w:pPr>
      <w:r w:rsidRPr="00EA6B4F">
        <w:t>References</w:t>
      </w:r>
    </w:p>
    <w:p w14:paraId="1868EDF3" w14:textId="2303AFCB" w:rsidR="00D81FE8" w:rsidRPr="00EA6B4F" w:rsidRDefault="00D81FE8" w:rsidP="00D81FE8">
      <w:pPr>
        <w:pStyle w:val="references"/>
        <w:ind w:start="17.70pt" w:hanging="17.70pt"/>
      </w:pPr>
      <w:r w:rsidRPr="00EA6B4F">
        <w:t xml:space="preserve">Gregori, G. P., 2002. Galaxy – Sun – Earth relations. The origin of the magnetic field and of the endogenous energy of the Earth, with implications for volcanism, geodynamics and climate control, and related items of concern for stars, planets, satellites, and other planetary objects. </w:t>
      </w:r>
      <w:r w:rsidRPr="00EA6B4F">
        <w:rPr>
          <w:lang w:val="de-DE"/>
        </w:rPr>
        <w:t xml:space="preserve">A discussion in a prologue and two parts. </w:t>
      </w:r>
      <w:r w:rsidRPr="00EA6B4F">
        <w:rPr>
          <w:i/>
          <w:lang w:val="de-DE"/>
        </w:rPr>
        <w:t>Beiträge zur Geschichte der Geophysik und Kosmischen Physik</w:t>
      </w:r>
      <w:r w:rsidRPr="00EA6B4F">
        <w:rPr>
          <w:lang w:val="de-DE"/>
        </w:rPr>
        <w:t>, Band 3, Heft 3, 471 pp.</w:t>
      </w:r>
      <w:r w:rsidRPr="00EA6B4F">
        <w:rPr>
          <w:rStyle w:val="nowrap"/>
        </w:rPr>
        <w:t xml:space="preserve"> </w:t>
      </w:r>
      <w:hyperlink r:id="rId20" w:history="1">
        <w:r w:rsidRPr="00EA6B4F">
          <w:rPr>
            <w:rStyle w:val="Hyperlink"/>
          </w:rPr>
          <w:t>http://ncgtjournal.com/additional-resources.html</w:t>
        </w:r>
      </w:hyperlink>
      <w:r w:rsidRPr="00EA6B4F">
        <w:t>.</w:t>
      </w:r>
    </w:p>
    <w:p w14:paraId="25108DB2" w14:textId="77B63CB2" w:rsidR="00D81FE8" w:rsidRPr="00EA6B4F" w:rsidRDefault="00D81FE8" w:rsidP="00D81FE8">
      <w:pPr>
        <w:pStyle w:val="references"/>
        <w:ind w:start="17.70pt" w:hanging="17.70pt"/>
        <w:rPr>
          <w:rStyle w:val="Hyperlink"/>
          <w:color w:val="auto"/>
          <w:u w:val="none"/>
        </w:rPr>
      </w:pPr>
      <w:r w:rsidRPr="00EA6B4F">
        <w:t xml:space="preserve">Gregori, G. P., and B. A. Leybourne, 2021. Climate change - An unprecedented challenge for humankind survival. Energy exploitation from the atmospheric electrical circuit, </w:t>
      </w:r>
      <w:r w:rsidRPr="00EA6B4F">
        <w:rPr>
          <w:i/>
        </w:rPr>
        <w:t>Am. J. Eng. Appl. Sci.</w:t>
      </w:r>
      <w:r w:rsidRPr="00EA6B4F">
        <w:t xml:space="preserve">, in press. </w:t>
      </w:r>
      <w:hyperlink r:id="rId21" w:history="1">
        <w:r w:rsidR="0046767A" w:rsidRPr="00EA6B4F">
          <w:rPr>
            <w:rStyle w:val="Hyperlink"/>
          </w:rPr>
          <w:t>http://ncgtjournal.com/additional-resources.html</w:t>
        </w:r>
      </w:hyperlink>
    </w:p>
    <w:p w14:paraId="712CF8FF" w14:textId="356CED15" w:rsidR="000A336C" w:rsidRPr="00EA6B4F" w:rsidRDefault="000A336C" w:rsidP="007D7544">
      <w:pPr>
        <w:pStyle w:val="references"/>
        <w:tabs>
          <w:tab w:val="clear" w:pos="31.50pt"/>
          <w:tab w:val="num" w:pos="18pt"/>
        </w:tabs>
        <w:ind w:start="18pt"/>
        <w:rPr>
          <w:lang w:val="en-GB"/>
        </w:rPr>
      </w:pPr>
      <w:r w:rsidRPr="00EA6B4F">
        <w:rPr>
          <w:lang w:val="en-GB"/>
        </w:rPr>
        <w:t xml:space="preserve">Larmor, Sir Joseph, 1919. How could a rotating body such as the Sun become a magnet? </w:t>
      </w:r>
      <w:r w:rsidRPr="00EA6B4F">
        <w:rPr>
          <w:i/>
          <w:lang w:val="en-GB"/>
        </w:rPr>
        <w:t>British Ass. Report</w:t>
      </w:r>
      <w:r w:rsidRPr="00EA6B4F">
        <w:rPr>
          <w:lang w:val="en-GB"/>
        </w:rPr>
        <w:t xml:space="preserve">, 159-160, Bournemouth. Larmor, Sir Joseph, 1919a. Possible rotational origin of magnetic fields of Sun and Earth. </w:t>
      </w:r>
      <w:r w:rsidRPr="00EA6B4F">
        <w:rPr>
          <w:i/>
          <w:lang w:val="en-GB"/>
        </w:rPr>
        <w:t>Electr.</w:t>
      </w:r>
      <w:r w:rsidRPr="00EA6B4F">
        <w:rPr>
          <w:lang w:val="en-GB"/>
        </w:rPr>
        <w:t xml:space="preserve"> </w:t>
      </w:r>
      <w:r w:rsidRPr="00EA6B4F">
        <w:rPr>
          <w:i/>
          <w:lang w:val="en-GB"/>
        </w:rPr>
        <w:t>Rev.</w:t>
      </w:r>
      <w:r w:rsidRPr="00EA6B4F">
        <w:rPr>
          <w:lang w:val="en-GB"/>
        </w:rPr>
        <w:t xml:space="preserve">, 85, 412 (or 512?). Larmor, Sir Joseph, 1920. How could a rotating body such as the Sun become a magnet?, </w:t>
      </w:r>
      <w:r w:rsidRPr="00EA6B4F">
        <w:rPr>
          <w:i/>
          <w:lang w:val="en-GB"/>
        </w:rPr>
        <w:t>Rep. Brit. Ass. Adv. Sci., Bournemouth Meeting, 1919</w:t>
      </w:r>
      <w:r w:rsidRPr="00EA6B4F">
        <w:rPr>
          <w:lang w:val="en-GB"/>
        </w:rPr>
        <w:t xml:space="preserve">, 159-160, also in </w:t>
      </w:r>
      <w:r w:rsidRPr="00EA6B4F">
        <w:rPr>
          <w:i/>
          <w:lang w:val="en-GB"/>
        </w:rPr>
        <w:t>Mathematical and physical papers</w:t>
      </w:r>
      <w:r w:rsidRPr="00EA6B4F">
        <w:rPr>
          <w:lang w:val="en-GB"/>
        </w:rPr>
        <w:t>, Vol. II, p. 611-612, Cambridge University Press, 1929.</w:t>
      </w:r>
    </w:p>
    <w:p w14:paraId="005F8899" w14:textId="50D38651" w:rsidR="00DD4EF3" w:rsidRPr="00EA6B4F" w:rsidRDefault="00084FF4" w:rsidP="00A35C4F">
      <w:pPr>
        <w:pStyle w:val="references"/>
        <w:ind w:start="17.70pt" w:hanging="17.70pt"/>
      </w:pPr>
      <w:r w:rsidRPr="00EA6B4F">
        <w:t xml:space="preserve">Cowling, Thomas George, 1933 or 1934. The magnetic field of sunspots. </w:t>
      </w:r>
      <w:r w:rsidRPr="00EA6B4F">
        <w:rPr>
          <w:i/>
        </w:rPr>
        <w:t>Mon. Not. Roy. Astron. Soc</w:t>
      </w:r>
      <w:r w:rsidRPr="00EA6B4F">
        <w:t>., 94, 39-48.</w:t>
      </w:r>
      <w:r w:rsidR="00DD4EF3" w:rsidRPr="00EA6B4F">
        <w:t xml:space="preserve"> </w:t>
      </w:r>
    </w:p>
    <w:p w14:paraId="4A8B174D" w14:textId="77777777" w:rsidR="00E97823" w:rsidRPr="00EA6B4F" w:rsidRDefault="00E97823" w:rsidP="007D7544">
      <w:pPr>
        <w:pStyle w:val="references"/>
        <w:tabs>
          <w:tab w:val="clear" w:pos="31.50pt"/>
          <w:tab w:val="num" w:pos="18pt"/>
        </w:tabs>
        <w:ind w:start="18pt"/>
      </w:pPr>
      <w:r w:rsidRPr="00EA6B4F">
        <w:rPr>
          <w:lang w:val="de-DE"/>
        </w:rPr>
        <w:t xml:space="preserve">Biermann, Ludwig, 1941. Der gegenwärtige Stand der Theorie konvectiver Sonnenmodelle. </w:t>
      </w:r>
      <w:r w:rsidRPr="00EA6B4F">
        <w:rPr>
          <w:i/>
          <w:lang w:val="de-DE"/>
        </w:rPr>
        <w:t>Vierteljahrsschrift der Astronomischen Gesellschaft, Leipzig</w:t>
      </w:r>
      <w:r w:rsidRPr="00EA6B4F">
        <w:rPr>
          <w:lang w:val="de-DE"/>
        </w:rPr>
        <w:t xml:space="preserve">, 76, 194-200. [After </w:t>
      </w:r>
      <w:r w:rsidRPr="00EA6B4F">
        <w:rPr>
          <w:i/>
          <w:iCs/>
          <w:lang w:val="de-DE"/>
        </w:rPr>
        <w:t>1950</w:t>
      </w:r>
      <w:r w:rsidRPr="00EA6B4F">
        <w:rPr>
          <w:lang w:val="de-DE"/>
        </w:rPr>
        <w:t xml:space="preserve"> the journal continued as </w:t>
      </w:r>
      <w:r w:rsidRPr="00EA6B4F">
        <w:rPr>
          <w:i/>
          <w:lang w:val="de-DE"/>
        </w:rPr>
        <w:t>Mitteilungen der Astronomischen Gesellschaft, Hamburg</w:t>
      </w:r>
      <w:r w:rsidRPr="00EA6B4F">
        <w:rPr>
          <w:lang w:val="de-DE"/>
        </w:rPr>
        <w:t>].</w:t>
      </w:r>
    </w:p>
    <w:p w14:paraId="58F61EF3" w14:textId="54F25330" w:rsidR="0013211B" w:rsidRPr="00EA6B4F" w:rsidRDefault="0013211B" w:rsidP="002C514C">
      <w:pPr>
        <w:pStyle w:val="references"/>
        <w:tabs>
          <w:tab w:val="clear" w:pos="31.50pt"/>
          <w:tab w:val="num" w:pos="18pt"/>
        </w:tabs>
        <w:ind w:start="17.70pt" w:hanging="17.70pt"/>
      </w:pPr>
      <w:r w:rsidRPr="00EA6B4F">
        <w:t xml:space="preserve">Wilson, Charles Thomson Rees, 1903. </w:t>
      </w:r>
      <w:r w:rsidRPr="00EA6B4F">
        <w:rPr>
          <w:i/>
        </w:rPr>
        <w:t>Nature</w:t>
      </w:r>
      <w:r w:rsidRPr="00EA6B4F">
        <w:t xml:space="preserve">, 68, 102-104; 1905. On a portable gold-leaf electrometerfor low and high potentials and its application to measurements in atmospheric electricity, </w:t>
      </w:r>
      <w:r w:rsidRPr="00EA6B4F">
        <w:rPr>
          <w:i/>
        </w:rPr>
        <w:t>Proc. Cambr. Phil. Soc</w:t>
      </w:r>
      <w:r w:rsidRPr="00EA6B4F">
        <w:t xml:space="preserve">., 13, 184-189; 1906. On the measurements of the earth-air current and on the origin of atmospheric electricity, </w:t>
      </w:r>
      <w:r w:rsidRPr="00EA6B4F">
        <w:rPr>
          <w:i/>
        </w:rPr>
        <w:t>Proc. Cambr. Phil. Soc.</w:t>
      </w:r>
      <w:r w:rsidRPr="00EA6B4F">
        <w:t xml:space="preserve">, 13, 363-382; 1908. On the measurement of the atmospheric electric potential gradient and the earth-air current, </w:t>
      </w:r>
      <w:r w:rsidRPr="00EA6B4F">
        <w:rPr>
          <w:i/>
        </w:rPr>
        <w:t>Proc. R. Soc</w:t>
      </w:r>
      <w:r w:rsidRPr="00EA6B4F">
        <w:t xml:space="preserve">., A80, 537-547;  1909. On thunderstorm electricity, </w:t>
      </w:r>
      <w:r w:rsidRPr="00EA6B4F">
        <w:rPr>
          <w:i/>
        </w:rPr>
        <w:t>Phil. Mag</w:t>
      </w:r>
      <w:r w:rsidRPr="00EA6B4F">
        <w:t>., 17, 634-641.</w:t>
      </w:r>
    </w:p>
    <w:p w14:paraId="4BDD8478" w14:textId="679157E3" w:rsidR="00D81FE8" w:rsidRPr="00EA6B4F" w:rsidRDefault="00C10806" w:rsidP="00D81FE8">
      <w:pPr>
        <w:pStyle w:val="references"/>
        <w:ind w:start="17.70pt" w:hanging="17.70pt"/>
      </w:pPr>
      <w:r w:rsidRPr="00EA6B4F">
        <w:t xml:space="preserve">Gregori, G. P., 2020. Climate change, security, sensors. </w:t>
      </w:r>
      <w:r w:rsidRPr="00EA6B4F">
        <w:rPr>
          <w:i/>
        </w:rPr>
        <w:t>Acoustics,</w:t>
      </w:r>
      <w:r w:rsidRPr="00EA6B4F">
        <w:t xml:space="preserve"> 2, 474-504; doi: 10</w:t>
      </w:r>
      <w:hyperlink r:id="rId22" w:history="1">
        <w:r w:rsidRPr="00EA6B4F">
          <w:t>.3390/acoustics2030026</w:t>
        </w:r>
      </w:hyperlink>
      <w:r w:rsidRPr="00EA6B4F">
        <w:t>.</w:t>
      </w:r>
    </w:p>
    <w:p w14:paraId="51EE6925" w14:textId="1A7F40EE" w:rsidR="0013211B" w:rsidRPr="00EA6B4F" w:rsidRDefault="0013211B" w:rsidP="00A8531A">
      <w:pPr>
        <w:pStyle w:val="references"/>
        <w:ind w:start="17.70pt" w:hanging="17.70pt"/>
      </w:pPr>
      <w:r w:rsidRPr="00EA6B4F">
        <w:t xml:space="preserve">Refer </w:t>
      </w:r>
      <w:r w:rsidRPr="00EA6B4F">
        <w:rPr>
          <w:rStyle w:val="jlqj4b"/>
          <w:lang w:val="en"/>
        </w:rPr>
        <w:t>mainly to a series of papers by William R. Hamilton</w:t>
      </w:r>
      <w:r w:rsidRPr="00EA6B4F">
        <w:rPr>
          <w:rStyle w:val="FootnoteReference"/>
          <w:lang w:val="en"/>
        </w:rPr>
        <w:t xml:space="preserve"> </w:t>
      </w:r>
      <w:r w:rsidRPr="00EA6B4F">
        <w:rPr>
          <w:rStyle w:val="jlqj4b"/>
          <w:lang w:val="en"/>
        </w:rPr>
        <w:t xml:space="preserve">(during 1824-1832), and the final solution given by </w:t>
      </w:r>
      <w:r w:rsidR="007D7544" w:rsidRPr="00EA6B4F">
        <w:t>Carl Gustav Jacob</w:t>
      </w:r>
      <w:r w:rsidR="007D7544" w:rsidRPr="00EA6B4F">
        <w:rPr>
          <w:rStyle w:val="pbtoclink"/>
          <w:lang w:val="en"/>
        </w:rPr>
        <w:t xml:space="preserve"> </w:t>
      </w:r>
      <w:r w:rsidRPr="00EA6B4F">
        <w:rPr>
          <w:rStyle w:val="jlqj4b"/>
          <w:lang w:val="en"/>
        </w:rPr>
        <w:t>Jacobi</w:t>
      </w:r>
      <w:r w:rsidRPr="00EA6B4F">
        <w:rPr>
          <w:rStyle w:val="FootnoteReference"/>
          <w:lang w:val="en"/>
        </w:rPr>
        <w:t xml:space="preserve"> </w:t>
      </w:r>
      <w:r w:rsidRPr="00EA6B4F">
        <w:rPr>
          <w:rStyle w:val="jlqj4b"/>
          <w:lang w:val="en"/>
        </w:rPr>
        <w:t xml:space="preserve"> (a paper of 1837, and lectures on dynamics in 1842-1843, published in 1866)</w:t>
      </w:r>
      <w:r w:rsidR="007D7544" w:rsidRPr="00EA6B4F">
        <w:rPr>
          <w:rStyle w:val="jlqj4b"/>
          <w:lang w:val="en"/>
        </w:rPr>
        <w:t>.</w:t>
      </w:r>
    </w:p>
    <w:p w14:paraId="7FE88D46" w14:textId="4244A45B" w:rsidR="00412838" w:rsidRPr="00EA6B4F" w:rsidRDefault="00412838" w:rsidP="00A8531A">
      <w:pPr>
        <w:pStyle w:val="references"/>
        <w:ind w:start="17.70pt" w:hanging="17.70pt"/>
      </w:pPr>
      <w:r w:rsidRPr="00EA6B4F">
        <w:t xml:space="preserve">Herndon, J. M., 2014. Terracentric nuclear fission georeactor: background, basis, feasibility, structure, evidence and geophysical implications, </w:t>
      </w:r>
      <w:r w:rsidRPr="00EA6B4F">
        <w:rPr>
          <w:i/>
        </w:rPr>
        <w:t>Current Sci</w:t>
      </w:r>
      <w:r w:rsidRPr="00EA6B4F">
        <w:t>., 106, (4), 528-541.</w:t>
      </w:r>
    </w:p>
    <w:p w14:paraId="46921573" w14:textId="77777777" w:rsidR="00C5385C" w:rsidRPr="00EA6B4F" w:rsidRDefault="00C5385C" w:rsidP="0013211B">
      <w:pPr>
        <w:pStyle w:val="references"/>
        <w:tabs>
          <w:tab w:val="clear" w:pos="31.50pt"/>
          <w:tab w:val="num" w:pos="18pt"/>
        </w:tabs>
        <w:ind w:start="18pt"/>
        <w:rPr>
          <w:lang w:val="de-DE"/>
        </w:rPr>
      </w:pPr>
      <w:r w:rsidRPr="00EA6B4F">
        <w:t xml:space="preserve">Gregori, G. P., 1997. Historical data and global change. Case studies. In W. </w:t>
      </w:r>
      <w:r w:rsidRPr="00EA6B4F">
        <w:rPr>
          <w:lang w:val="en-GB"/>
        </w:rPr>
        <w:t xml:space="preserve">Schröder, (ed.), Physics and geophysics with special historical case studies. </w:t>
      </w:r>
      <w:r w:rsidRPr="00EA6B4F">
        <w:rPr>
          <w:i/>
          <w:lang w:val="de-DE"/>
        </w:rPr>
        <w:t>Newsletter of IDCH-IAGA</w:t>
      </w:r>
      <w:r w:rsidRPr="00EA6B4F">
        <w:rPr>
          <w:lang w:val="de-DE"/>
        </w:rPr>
        <w:t xml:space="preserve">, (25), Science Edition / IDCH-IAGA Bremen Roennebeck and Potsdam, p. </w:t>
      </w:r>
      <w:r w:rsidRPr="00EA6B4F">
        <w:t>183-210</w:t>
      </w:r>
    </w:p>
    <w:p w14:paraId="046E11AE" w14:textId="7A3DB05F" w:rsidR="007D7544" w:rsidRPr="00EA6B4F" w:rsidRDefault="007D7544" w:rsidP="007D7544">
      <w:pPr>
        <w:pStyle w:val="references"/>
        <w:tabs>
          <w:tab w:val="clear" w:pos="31.50pt"/>
          <w:tab w:val="num" w:pos="18pt"/>
        </w:tabs>
        <w:ind w:start="18pt"/>
      </w:pPr>
      <w:r w:rsidRPr="00EA6B4F">
        <w:t xml:space="preserve">Parker, Eugene Newman, 1958. Dynamics of the interplanetary gas and magnetic fields, </w:t>
      </w:r>
      <w:r w:rsidRPr="00EA6B4F">
        <w:rPr>
          <w:i/>
        </w:rPr>
        <w:t>Astrophys. J</w:t>
      </w:r>
      <w:r w:rsidRPr="00EA6B4F">
        <w:t xml:space="preserve">., 128, 664-676; </w:t>
      </w:r>
      <w:hyperlink r:id="rId23" w:tooltip="Digital object identifier" w:history="1">
        <w:r w:rsidRPr="00EA6B4F">
          <w:t>doi</w:t>
        </w:r>
      </w:hyperlink>
      <w:r w:rsidRPr="00EA6B4F">
        <w:t>:</w:t>
      </w:r>
      <w:hyperlink r:id="rId24" w:history="1">
        <w:r w:rsidRPr="00EA6B4F">
          <w:t>10.1086/146579</w:t>
        </w:r>
      </w:hyperlink>
      <w:r w:rsidRPr="00EA6B4F">
        <w:t>.</w:t>
      </w:r>
    </w:p>
    <w:p w14:paraId="5CCD15D9" w14:textId="4965597E" w:rsidR="00D81FE8" w:rsidRPr="00EA6B4F" w:rsidRDefault="00D81FE8" w:rsidP="0013211B">
      <w:pPr>
        <w:pStyle w:val="references"/>
        <w:tabs>
          <w:tab w:val="clear" w:pos="31.50pt"/>
          <w:tab w:val="num" w:pos="18pt"/>
        </w:tabs>
        <w:ind w:start="18pt"/>
      </w:pPr>
      <w:r w:rsidRPr="00EA6B4F">
        <w:rPr>
          <w:i/>
        </w:rPr>
        <w:t>Anonymous</w:t>
      </w:r>
      <w:r w:rsidRPr="00EA6B4F">
        <w:t xml:space="preserve">, 2020. The Pluto system, </w:t>
      </w:r>
      <w:hyperlink r:id="rId25" w:tgtFrame="_blank" w:history="1">
        <w:r w:rsidRPr="00EA6B4F">
          <w:rPr>
            <w:i/>
          </w:rPr>
          <w:t>The Johns Hopkins University Applied Physics Laboratory</w:t>
        </w:r>
      </w:hyperlink>
      <w:r w:rsidRPr="00EA6B4F">
        <w:rPr>
          <w:i/>
        </w:rPr>
        <w:t xml:space="preserve"> LLC</w:t>
      </w:r>
      <w:r w:rsidRPr="00EA6B4F">
        <w:t xml:space="preserve">, Retrieved on 22 Sep 2020, </w:t>
      </w:r>
      <w:hyperlink r:id="rId26" w:history="1">
        <w:r w:rsidRPr="00EA6B4F">
          <w:t>http://pluto.jhuapl.edu/Pluto/The-Pluto-System.php</w:t>
        </w:r>
      </w:hyperlink>
      <w:r w:rsidRPr="00EA6B4F">
        <w:t>.</w:t>
      </w:r>
    </w:p>
    <w:p w14:paraId="1AE25E21" w14:textId="77777777" w:rsidR="00AE1943" w:rsidRPr="00EA6B4F" w:rsidRDefault="00AE1943" w:rsidP="0013211B">
      <w:pPr>
        <w:pStyle w:val="references"/>
        <w:tabs>
          <w:tab w:val="clear" w:pos="31.50pt"/>
          <w:tab w:val="num" w:pos="18pt"/>
        </w:tabs>
        <w:ind w:start="18pt"/>
      </w:pPr>
      <w:r w:rsidRPr="00EA6B4F">
        <w:t xml:space="preserve">Guo, Y. P., and R. W. Farquar, 2007. New Horizons mission design. </w:t>
      </w:r>
      <w:r w:rsidRPr="00EA6B4F">
        <w:rPr>
          <w:i/>
        </w:rPr>
        <w:t>Space Sci. Rev.</w:t>
      </w:r>
      <w:r w:rsidRPr="00EA6B4F">
        <w:t>, 140, (1/4), 49-74; doi: 10.1007/s11214-007-9242-y.</w:t>
      </w:r>
    </w:p>
    <w:p w14:paraId="1083C11A" w14:textId="77777777" w:rsidR="00AE1943" w:rsidRPr="00EA6B4F" w:rsidRDefault="00AE1943" w:rsidP="0013211B">
      <w:pPr>
        <w:pStyle w:val="references"/>
        <w:tabs>
          <w:tab w:val="clear" w:pos="31.50pt"/>
          <w:tab w:val="num" w:pos="18pt"/>
        </w:tabs>
        <w:ind w:start="18pt"/>
      </w:pPr>
      <w:r w:rsidRPr="00EA6B4F">
        <w:rPr>
          <w:lang w:val="it-IT"/>
        </w:rPr>
        <w:t>Stern, S. A., F. Bagenal</w:t>
      </w:r>
      <w:hyperlink r:id="rId27" w:anchor="aff-2" w:history="1"/>
      <w:r w:rsidRPr="00EA6B4F">
        <w:rPr>
          <w:lang w:val="it-IT"/>
        </w:rPr>
        <w:t>, K. Ennico</w:t>
      </w:r>
      <w:hyperlink r:id="rId28" w:anchor="aff-3" w:history="1"/>
      <w:r w:rsidRPr="00EA6B4F">
        <w:rPr>
          <w:lang w:val="it-IT"/>
        </w:rPr>
        <w:t xml:space="preserve">, et al., 2015. </w:t>
      </w:r>
      <w:r w:rsidRPr="00EA6B4F">
        <w:t xml:space="preserve">The Pluto system: initial results from its exploration by New Horizons, </w:t>
      </w:r>
      <w:r w:rsidRPr="00EA6B4F">
        <w:rPr>
          <w:i/>
          <w:iCs/>
        </w:rPr>
        <w:t xml:space="preserve">Science, </w:t>
      </w:r>
      <w:r w:rsidRPr="00EA6B4F">
        <w:t xml:space="preserve">350, (6258); doi: 10.1126/science.aad1815. </w:t>
      </w:r>
      <w:hyperlink r:id="rId29" w:anchor="aff-4" w:history="1"/>
    </w:p>
    <w:p w14:paraId="326C97A4" w14:textId="77777777" w:rsidR="00922005" w:rsidRPr="00EA6B4F" w:rsidRDefault="00AE1943" w:rsidP="0013211B">
      <w:pPr>
        <w:pStyle w:val="references"/>
        <w:tabs>
          <w:tab w:val="clear" w:pos="31.50pt"/>
          <w:tab w:val="num" w:pos="18pt"/>
        </w:tabs>
        <w:spacing w:after="0pt"/>
        <w:ind w:start="18pt"/>
        <w:rPr>
          <w:rStyle w:val="nowrap"/>
        </w:rPr>
      </w:pPr>
      <w:r w:rsidRPr="00EA6B4F">
        <w:rPr>
          <w:lang w:val="it-IT"/>
        </w:rPr>
        <w:t xml:space="preserve">Weaver, H. A., M. W. Buie, B. J. Buratti, et al., 2016. </w:t>
      </w:r>
      <w:r w:rsidRPr="00EA6B4F">
        <w:t xml:space="preserve">The small satellites of Pluto as observed by New Horizons, </w:t>
      </w:r>
      <w:r w:rsidRPr="00EA6B4F">
        <w:rPr>
          <w:i/>
          <w:iCs/>
        </w:rPr>
        <w:t xml:space="preserve">Science, </w:t>
      </w:r>
      <w:r w:rsidRPr="00EA6B4F">
        <w:t>351, (6279); doi: 10.1126/science.aae0030.</w:t>
      </w:r>
      <w:r w:rsidR="00922005" w:rsidRPr="00EA6B4F">
        <w:rPr>
          <w:rStyle w:val="nowrap"/>
        </w:rPr>
        <w:t xml:space="preserve"> </w:t>
      </w:r>
    </w:p>
    <w:p w14:paraId="01ABDDC6" w14:textId="77777777" w:rsidR="000B0427" w:rsidRPr="00EA6B4F" w:rsidRDefault="000B0427" w:rsidP="0013211B">
      <w:pPr>
        <w:pStyle w:val="references"/>
        <w:tabs>
          <w:tab w:val="clear" w:pos="31.50pt"/>
          <w:tab w:val="num" w:pos="18pt"/>
        </w:tabs>
        <w:ind w:start="18pt"/>
      </w:pPr>
      <w:r w:rsidRPr="00EA6B4F">
        <w:t xml:space="preserve">Gregori, G. P., 2016. The endogenous energy and the magnetic field of planetary objects: the Pluto/Charon binary system and its seasonal rejuvenation, </w:t>
      </w:r>
      <w:r w:rsidRPr="00EA6B4F">
        <w:rPr>
          <w:i/>
        </w:rPr>
        <w:t>New Conc. Global Tect., J.,</w:t>
      </w:r>
      <w:r w:rsidRPr="00EA6B4F">
        <w:t xml:space="preserve"> 4, (3), 406-431</w:t>
      </w:r>
    </w:p>
    <w:p w14:paraId="0848792F" w14:textId="6F5F3476" w:rsidR="00922005" w:rsidRPr="00EA6B4F" w:rsidRDefault="00922005" w:rsidP="0013211B">
      <w:pPr>
        <w:pStyle w:val="references"/>
        <w:tabs>
          <w:tab w:val="clear" w:pos="31.50pt"/>
          <w:tab w:val="num" w:pos="18pt"/>
        </w:tabs>
        <w:spacing w:after="0pt"/>
        <w:ind w:start="18pt"/>
        <w:rPr>
          <w:rStyle w:val="nowrap"/>
        </w:rPr>
      </w:pPr>
      <w:r w:rsidRPr="00EA6B4F">
        <w:rPr>
          <w:rStyle w:val="nowrap"/>
        </w:rPr>
        <w:t xml:space="preserve">Leybourne, B.A. and G.P. Gregori, 2020, </w:t>
      </w:r>
      <w:r w:rsidRPr="00EA6B4F">
        <w:t>Introduction to Plasma Tectonics &amp; Electric Geology: Solar Wind Coupling to Planetary Circuits Lightning Tells the Stellar Transformer Story</w:t>
      </w:r>
      <w:r w:rsidRPr="00EA6B4F">
        <w:rPr>
          <w:rStyle w:val="nowrap"/>
        </w:rPr>
        <w:t xml:space="preserve">, </w:t>
      </w:r>
      <w:r w:rsidRPr="00EA6B4F">
        <w:rPr>
          <w:rStyle w:val="HTMLCite"/>
          <w:rFonts w:ascii="Times New Roman" w:hAnsi="Times New Roman"/>
        </w:rPr>
        <w:t xml:space="preserve">Journal of Systemics, Cybernetics, and Informatics, </w:t>
      </w:r>
      <w:r w:rsidRPr="00EA6B4F">
        <w:rPr>
          <w:rStyle w:val="nowrap"/>
        </w:rPr>
        <w:t>Orlando, FL,</w:t>
      </w:r>
      <w:r w:rsidRPr="00EA6B4F">
        <w:rPr>
          <w:rStyle w:val="HTMLCite"/>
          <w:rFonts w:ascii="Times New Roman" w:hAnsi="Times New Roman"/>
        </w:rPr>
        <w:t xml:space="preserve"> </w:t>
      </w:r>
      <w:r w:rsidRPr="00EA6B4F">
        <w:rPr>
          <w:rStyle w:val="nowrap"/>
        </w:rPr>
        <w:t>V. 18, N. 4, pp. 7-13, ISSN: 1690-4524, 2020.</w:t>
      </w:r>
    </w:p>
    <w:p w14:paraId="79E04CD0" w14:textId="5FB7DDB7" w:rsidR="00066737" w:rsidRPr="00EA6B4F" w:rsidRDefault="00066737" w:rsidP="0013211B">
      <w:pPr>
        <w:pStyle w:val="references"/>
        <w:tabs>
          <w:tab w:val="clear" w:pos="31.50pt"/>
          <w:tab w:val="num" w:pos="18pt"/>
        </w:tabs>
        <w:ind w:start="18pt"/>
      </w:pPr>
      <w:r w:rsidRPr="00EA6B4F">
        <w:t>Gravity field model EIGEN-GRACE01S released on Jul 25, 2003, GFZ Deutsches GeoForschungs Zentrum</w:t>
      </w:r>
    </w:p>
    <w:p w14:paraId="2326BA66" w14:textId="77777777" w:rsidR="00DA6C1B" w:rsidRPr="00EA6B4F" w:rsidRDefault="00DA6C1B" w:rsidP="0013211B">
      <w:pPr>
        <w:pStyle w:val="references"/>
        <w:tabs>
          <w:tab w:val="clear" w:pos="31.50pt"/>
          <w:tab w:val="num" w:pos="18pt"/>
        </w:tabs>
        <w:ind w:start="18pt"/>
        <w:rPr>
          <w:rStyle w:val="nowrap"/>
        </w:rPr>
      </w:pPr>
      <w:r w:rsidRPr="00EA6B4F">
        <w:t xml:space="preserve">Knudsen, P., Andersen, O., Abbas Khan, S. and Høyer, J., 2001. </w:t>
      </w:r>
      <w:r w:rsidRPr="00EA6B4F">
        <w:rPr>
          <w:i/>
          <w:iCs/>
        </w:rPr>
        <w:t>Ocean tide effects on GRACE gravimetry</w:t>
      </w:r>
      <w:r w:rsidRPr="00EA6B4F">
        <w:t xml:space="preserve">, 8p.   </w:t>
      </w:r>
      <w:r w:rsidRPr="00EA6B4F">
        <w:rPr>
          <w:rStyle w:val="nowrap"/>
        </w:rPr>
        <w:t xml:space="preserve">Sideris, M.G. (ed.), 2001. Gravity, geoid, and </w:t>
      </w:r>
      <w:r w:rsidRPr="00EA6B4F">
        <w:t>geodynamics</w:t>
      </w:r>
      <w:r w:rsidRPr="00EA6B4F">
        <w:rPr>
          <w:rStyle w:val="nowrap"/>
        </w:rPr>
        <w:t xml:space="preserve"> 2000, </w:t>
      </w:r>
      <w:r w:rsidRPr="00EA6B4F">
        <w:rPr>
          <w:rStyle w:val="HTMLCite"/>
          <w:rFonts w:ascii="Times New Roman" w:hAnsi="Times New Roman"/>
        </w:rPr>
        <w:t>IAG Symposia,</w:t>
      </w:r>
      <w:r w:rsidRPr="00EA6B4F">
        <w:rPr>
          <w:rStyle w:val="nowrap"/>
        </w:rPr>
        <w:t> </w:t>
      </w:r>
      <w:r w:rsidRPr="00EA6B4F">
        <w:t>123</w:t>
      </w:r>
      <w:r w:rsidRPr="00EA6B4F">
        <w:rPr>
          <w:rStyle w:val="nowrap"/>
        </w:rPr>
        <w:t xml:space="preserve">, 398p., Springer-Verlag, New York. </w:t>
      </w:r>
    </w:p>
    <w:p w14:paraId="426AB2BF" w14:textId="21630DBB" w:rsidR="00066737" w:rsidRPr="00EA6B4F" w:rsidRDefault="00066737" w:rsidP="0013211B">
      <w:pPr>
        <w:pStyle w:val="references"/>
        <w:tabs>
          <w:tab w:val="clear" w:pos="31.50pt"/>
          <w:tab w:val="num" w:pos="18pt"/>
          <w:tab w:val="num" w:pos="67.60pt"/>
        </w:tabs>
        <w:ind w:start="18pt"/>
      </w:pPr>
      <w:r w:rsidRPr="00EA6B4F">
        <w:t xml:space="preserve">Smoot, N.C. and B.A. Leybourne, Orthogonal Megatrend Intersections: </w:t>
      </w:r>
      <w:r w:rsidRPr="00EA6B4F">
        <w:rPr>
          <w:rtl/>
        </w:rPr>
        <w:t>“</w:t>
      </w:r>
      <w:r w:rsidRPr="00EA6B4F">
        <w:t xml:space="preserve">Coils” of a Stellar Transformer, (Extended) Investigating the Southeast Indian Ridge Circuit, </w:t>
      </w:r>
      <w:r w:rsidRPr="00EA6B4F">
        <w:rPr>
          <w:i/>
          <w:iCs/>
        </w:rPr>
        <w:t xml:space="preserve">Journal of Systemics, Cybernetics, and Informatics, </w:t>
      </w:r>
      <w:r w:rsidRPr="00EA6B4F">
        <w:t>Orlando, FL,</w:t>
      </w:r>
      <w:r w:rsidRPr="00EA6B4F">
        <w:rPr>
          <w:i/>
          <w:iCs/>
        </w:rPr>
        <w:t xml:space="preserve"> </w:t>
      </w:r>
      <w:r w:rsidRPr="00EA6B4F">
        <w:t>V. 18, N. 4, pp. 14-25, ISSN: 1690-4524, 2020.</w:t>
      </w:r>
      <w:r w:rsidR="0013211B" w:rsidRPr="00EA6B4F">
        <w:t xml:space="preserve"> </w:t>
      </w:r>
      <w:r w:rsidRPr="00EA6B4F">
        <w:rPr>
          <w:i/>
          <w:iCs/>
        </w:rPr>
        <w:t xml:space="preserve"> </w:t>
      </w:r>
      <w:hyperlink r:id="rId30" w:history="1">
        <w:r w:rsidRPr="00EA6B4F">
          <w:rPr>
            <w:color w:val="0070C0"/>
          </w:rPr>
          <w:t>http://www.iiisci.org/journal/sci/FullText.asp?var=&amp;id=ZA964ZZ20r</w:t>
        </w:r>
      </w:hyperlink>
    </w:p>
    <w:p w14:paraId="5D5C8BB3" w14:textId="77777777" w:rsidR="005F702A" w:rsidRPr="00EA6B4F" w:rsidRDefault="005F702A" w:rsidP="0013211B">
      <w:pPr>
        <w:pStyle w:val="references"/>
        <w:tabs>
          <w:tab w:val="clear" w:pos="31.50pt"/>
          <w:tab w:val="num" w:pos="18pt"/>
        </w:tabs>
        <w:ind w:start="18pt"/>
        <w:rPr>
          <w:lang w:eastAsia="en-AU"/>
        </w:rPr>
      </w:pPr>
      <w:r w:rsidRPr="00EA6B4F">
        <w:rPr>
          <w:lang w:val="en-HK"/>
        </w:rPr>
        <w:t xml:space="preserve">Albrecht, R.I., </w:t>
      </w:r>
      <w:r w:rsidRPr="00EA6B4F">
        <w:rPr>
          <w:i/>
          <w:lang w:val="en-HK"/>
        </w:rPr>
        <w:t>et al.</w:t>
      </w:r>
      <w:r w:rsidRPr="00EA6B4F">
        <w:rPr>
          <w:lang w:val="en-HK"/>
        </w:rPr>
        <w:t xml:space="preserve">, Where are the lightning hotspots on Earth? </w:t>
      </w:r>
      <w:r w:rsidRPr="00EA6B4F">
        <w:rPr>
          <w:i/>
          <w:lang w:val="en-HK"/>
        </w:rPr>
        <w:t>Bull. Am. Met. Soc</w:t>
      </w:r>
      <w:r w:rsidRPr="00EA6B4F">
        <w:rPr>
          <w:lang w:val="en-HK"/>
        </w:rPr>
        <w:t>.; doi:10.1175/BAMS-D-14-00193.1, 2016.</w:t>
      </w:r>
    </w:p>
    <w:p w14:paraId="299138FA" w14:textId="171F2119" w:rsidR="00EA6B4F" w:rsidRPr="00EA6B4F" w:rsidRDefault="007D7544" w:rsidP="00EA6B4F">
      <w:pPr>
        <w:pStyle w:val="references"/>
        <w:tabs>
          <w:tab w:val="clear" w:pos="31.50pt"/>
          <w:tab w:val="num" w:pos="18pt"/>
        </w:tabs>
        <w:ind w:start="18pt"/>
        <w:rPr>
          <w:lang w:eastAsia="en-AU"/>
        </w:rPr>
      </w:pPr>
      <w:r w:rsidRPr="00EA6B4F">
        <w:t xml:space="preserve">Phillips, T., </w:t>
      </w:r>
      <w:r w:rsidRPr="00EA6B4F">
        <w:rPr>
          <w:b/>
          <w:bCs/>
        </w:rPr>
        <w:t>“</w:t>
      </w:r>
      <w:r w:rsidRPr="00EA6B4F">
        <w:t>Spiral Lights on Mars</w:t>
      </w:r>
      <w:r w:rsidRPr="00EA6B4F">
        <w:rPr>
          <w:b/>
          <w:bCs/>
        </w:rPr>
        <w:t>”</w:t>
      </w:r>
      <w:r w:rsidRPr="00EA6B4F">
        <w:t xml:space="preserve">, </w:t>
      </w:r>
      <w:r w:rsidRPr="00EA6B4F">
        <w:rPr>
          <w:i/>
          <w:iCs/>
        </w:rPr>
        <w:t>Space Weather Archive,</w:t>
      </w:r>
      <w:r w:rsidRPr="00EA6B4F">
        <w:t xml:space="preserve"> Aug. 23, 2020. </w:t>
      </w:r>
      <w:r w:rsidR="00EA6B4F">
        <w:rPr>
          <w:lang w:eastAsia="en-AU"/>
        </w:rPr>
        <w:t xml:space="preserve">                                               </w:t>
      </w:r>
      <w:hyperlink r:id="rId31" w:history="1">
        <w:r w:rsidR="00EA6B4F" w:rsidRPr="00FE44DE">
          <w:rPr>
            <w:rStyle w:val="Hyperlink"/>
            <w:rFonts w:eastAsia="Times New Roman"/>
          </w:rPr>
          <w:t>https://spaceweatherarchive.com/2020/08/23/spiral-lights-on-mars/</w:t>
        </w:r>
      </w:hyperlink>
    </w:p>
    <w:p w14:paraId="327996E6" w14:textId="77777777" w:rsidR="002F6B45" w:rsidRPr="00EA6B4F" w:rsidRDefault="002F6B45" w:rsidP="0013211B">
      <w:pPr>
        <w:pStyle w:val="references"/>
        <w:tabs>
          <w:tab w:val="clear" w:pos="31.50pt"/>
          <w:tab w:val="num" w:pos="18pt"/>
        </w:tabs>
        <w:ind w:start="18pt"/>
      </w:pPr>
      <w:r w:rsidRPr="00EA6B4F">
        <w:rPr>
          <w:shd w:val="clear" w:color="auto" w:fill="FFFFFF"/>
        </w:rPr>
        <w:t>Johnson, C.L., Mittelholz, A., Langlais, B</w:t>
      </w:r>
      <w:r w:rsidRPr="00EA6B4F">
        <w:rPr>
          <w:i/>
          <w:iCs/>
          <w:shd w:val="clear" w:color="auto" w:fill="FFFFFF"/>
        </w:rPr>
        <w:t>.</w:t>
      </w:r>
      <w:r w:rsidRPr="00EA6B4F">
        <w:rPr>
          <w:shd w:val="clear" w:color="auto" w:fill="FFFFFF"/>
        </w:rPr>
        <w:t> Crustal and time-varying magnetic fields at the InSight landing site on Mars. </w:t>
      </w:r>
      <w:r w:rsidRPr="00EA6B4F">
        <w:rPr>
          <w:i/>
          <w:iCs/>
          <w:shd w:val="clear" w:color="auto" w:fill="FFFFFF"/>
        </w:rPr>
        <w:t>Nat. Geosci.</w:t>
      </w:r>
      <w:r w:rsidRPr="00EA6B4F">
        <w:rPr>
          <w:shd w:val="clear" w:color="auto" w:fill="FFFFFF"/>
        </w:rPr>
        <w:t xml:space="preserve"> 13, 199–204 (2020). </w:t>
      </w:r>
      <w:r w:rsidRPr="00EA6B4F">
        <w:rPr>
          <w:color w:val="0070C0"/>
          <w:shd w:val="clear" w:color="auto" w:fill="FFFFFF"/>
        </w:rPr>
        <w:t>https://doi.org/10.1038/s41561-020-0537-x</w:t>
      </w:r>
    </w:p>
    <w:p w14:paraId="4BAD5C0E" w14:textId="77777777" w:rsidR="00F92CE7" w:rsidRPr="00EA6B4F" w:rsidRDefault="00F92CE7" w:rsidP="0013211B">
      <w:pPr>
        <w:pStyle w:val="references"/>
        <w:tabs>
          <w:tab w:val="clear" w:pos="31.50pt"/>
          <w:tab w:val="num" w:pos="18pt"/>
        </w:tabs>
        <w:ind w:start="18pt"/>
      </w:pPr>
      <w:r w:rsidRPr="00EA6B4F">
        <w:t xml:space="preserve">Leybourne, B. A. Mars as a Stellar Transformer - Auroras Induction Power Pulse: Can Energy be Harvested for Surface Transmission-Distribution? (White Paper) </w:t>
      </w:r>
      <w:r w:rsidRPr="00EA6B4F">
        <w:rPr>
          <w:i/>
          <w:iCs/>
        </w:rPr>
        <w:t>Geoplasma Research Institute</w:t>
      </w:r>
      <w:r w:rsidRPr="00EA6B4F">
        <w:t>, Unpublished.</w:t>
      </w:r>
    </w:p>
    <w:p w14:paraId="58AEA45C" w14:textId="5C40C2D4" w:rsidR="00420197" w:rsidRPr="00EA6B4F" w:rsidRDefault="00420197" w:rsidP="0013211B">
      <w:pPr>
        <w:pStyle w:val="references"/>
        <w:tabs>
          <w:tab w:val="clear" w:pos="31.50pt"/>
          <w:tab w:val="num" w:pos="18pt"/>
        </w:tabs>
        <w:ind w:start="18pt"/>
      </w:pPr>
      <w:r w:rsidRPr="00EA6B4F">
        <w:t xml:space="preserve">Mars Induction Explorer </w:t>
      </w:r>
      <w:r w:rsidR="005E1C18" w:rsidRPr="00EA6B4F">
        <w:t>–</w:t>
      </w:r>
      <w:r w:rsidRPr="00EA6B4F">
        <w:t xml:space="preserve"> </w:t>
      </w:r>
      <w:r w:rsidR="005E1C18" w:rsidRPr="00EA6B4F">
        <w:t xml:space="preserve">Virtual Reality Demo by David Johnson with Agors.Vu, </w:t>
      </w:r>
      <w:r w:rsidR="005E1C18" w:rsidRPr="00EA6B4F">
        <w:rPr>
          <w:i/>
          <w:iCs/>
        </w:rPr>
        <w:t>IEEE Space Mission Challenge-Intermet (SMC-IT) 2021,</w:t>
      </w:r>
      <w:r w:rsidR="005E1C18" w:rsidRPr="00EA6B4F">
        <w:t xml:space="preserve"> Baylor Univ.</w:t>
      </w:r>
      <w:r w:rsidR="005E1C18" w:rsidRPr="00EA6B4F">
        <w:rPr>
          <w:i/>
          <w:iCs/>
        </w:rPr>
        <w:t xml:space="preserve"> -</w:t>
      </w:r>
      <w:r w:rsidR="0055682E" w:rsidRPr="00EA6B4F">
        <w:rPr>
          <w:i/>
          <w:iCs/>
        </w:rPr>
        <w:t xml:space="preserve"> </w:t>
      </w:r>
      <w:r w:rsidR="005E1C18" w:rsidRPr="00EA6B4F">
        <w:rPr>
          <w:i/>
          <w:iCs/>
        </w:rPr>
        <w:t xml:space="preserve">Digital Twin Virtual Workshop </w:t>
      </w:r>
      <w:r w:rsidR="005E1C18" w:rsidRPr="00EA6B4F">
        <w:t>Platinium Sponsored by Stellar Transformer Technologies.</w:t>
      </w:r>
    </w:p>
    <w:p w14:paraId="2D739932" w14:textId="075EBE13" w:rsidR="002F6B45" w:rsidRPr="00EA6B4F" w:rsidRDefault="002F6B45" w:rsidP="0013211B">
      <w:pPr>
        <w:pStyle w:val="references"/>
        <w:tabs>
          <w:tab w:val="clear" w:pos="31.50pt"/>
          <w:tab w:val="num" w:pos="18pt"/>
        </w:tabs>
        <w:ind w:start="18pt"/>
      </w:pPr>
      <w:r w:rsidRPr="00EA6B4F">
        <w:t>Schneider, N. M., Jain, S. K., Deighan, J.,</w:t>
      </w:r>
      <w:r w:rsidRPr="00EA6B4F">
        <w:rPr>
          <w:rFonts w:eastAsia="Times New Roman"/>
        </w:rPr>
        <w:t xml:space="preserve"> </w:t>
      </w:r>
      <w:r w:rsidRPr="00EA6B4F">
        <w:t>Nasr, C. R., Brain, D. A., Larson, D., et al.</w:t>
      </w:r>
      <w:r w:rsidRPr="00EA6B4F">
        <w:rPr>
          <w:rFonts w:eastAsia="Times New Roman"/>
        </w:rPr>
        <w:t xml:space="preserve"> </w:t>
      </w:r>
      <w:r w:rsidRPr="00EA6B4F">
        <w:t>(2018). Global aurora on Mars during</w:t>
      </w:r>
      <w:r w:rsidRPr="00EA6B4F">
        <w:rPr>
          <w:rFonts w:eastAsia="Times New Roman"/>
        </w:rPr>
        <w:t xml:space="preserve"> </w:t>
      </w:r>
      <w:r w:rsidRPr="00EA6B4F">
        <w:t>the September 2017 space weather</w:t>
      </w:r>
      <w:r w:rsidRPr="00EA6B4F">
        <w:rPr>
          <w:rFonts w:eastAsia="Times New Roman"/>
        </w:rPr>
        <w:t xml:space="preserve"> </w:t>
      </w:r>
      <w:r w:rsidRPr="00EA6B4F">
        <w:t>event. Geophysical Research Letters, 45,</w:t>
      </w:r>
      <w:r w:rsidRPr="00EA6B4F">
        <w:rPr>
          <w:rFonts w:eastAsia="Times New Roman"/>
        </w:rPr>
        <w:t xml:space="preserve"> </w:t>
      </w:r>
      <w:r w:rsidRPr="00EA6B4F">
        <w:t xml:space="preserve">7391–7398. </w:t>
      </w:r>
      <w:hyperlink r:id="rId32" w:history="1">
        <w:r w:rsidRPr="00EA6B4F">
          <w:rPr>
            <w:rStyle w:val="Hyperlink"/>
            <w:color w:val="auto"/>
          </w:rPr>
          <w:t>https://doi.org/10.1029/</w:t>
        </w:r>
        <w:r w:rsidRPr="00EA6B4F">
          <w:rPr>
            <w:rStyle w:val="Hyperlink"/>
            <w:rFonts w:eastAsia="Times New Roman"/>
            <w:color w:val="auto"/>
          </w:rPr>
          <w:t xml:space="preserve"> </w:t>
        </w:r>
        <w:r w:rsidRPr="00EA6B4F">
          <w:rPr>
            <w:rStyle w:val="Hyperlink"/>
            <w:color w:val="auto"/>
          </w:rPr>
          <w:t>2018GL077772</w:t>
        </w:r>
      </w:hyperlink>
    </w:p>
    <w:p w14:paraId="5621AF35" w14:textId="77777777" w:rsidR="00E97823" w:rsidRPr="00EA6B4F" w:rsidRDefault="00E97823" w:rsidP="0013211B">
      <w:pPr>
        <w:pStyle w:val="references"/>
        <w:tabs>
          <w:tab w:val="clear" w:pos="31.50pt"/>
          <w:tab w:val="num" w:pos="18pt"/>
        </w:tabs>
        <w:ind w:start="18pt"/>
        <w:rPr>
          <w:rStyle w:val="Hyperlink"/>
          <w:color w:val="auto"/>
        </w:rPr>
      </w:pPr>
      <w:r w:rsidRPr="00EA6B4F">
        <w:t xml:space="preserve">“Digital Transformation in Industry White Paper”, Ver. 1.0, July 2020 </w:t>
      </w:r>
      <w:hyperlink r:id="rId33" w:history="1">
        <w:r w:rsidRPr="00EA6B4F">
          <w:rPr>
            <w:rStyle w:val="Hyperlink"/>
            <w:color w:val="auto"/>
          </w:rPr>
          <w:t>https://www.iiconsortium.org/pdf/Digital_Transformation_in_Industry_Whitepaper_2020-07-23.pdf</w:t>
        </w:r>
      </w:hyperlink>
    </w:p>
    <w:p w14:paraId="6C65F033" w14:textId="55FA72A6" w:rsidR="00002A42" w:rsidRPr="00EA6B4F" w:rsidRDefault="00E97823" w:rsidP="0013211B">
      <w:pPr>
        <w:pStyle w:val="references"/>
        <w:tabs>
          <w:tab w:val="clear" w:pos="31.50pt"/>
          <w:tab w:val="num" w:pos="18pt"/>
        </w:tabs>
        <w:ind w:start="18pt"/>
        <w:rPr>
          <w:u w:val="single"/>
        </w:rPr>
      </w:pPr>
      <w:r w:rsidRPr="00EA6B4F">
        <w:rPr>
          <w:shd w:val="clear" w:color="auto" w:fill="FFFFFF"/>
          <w:lang w:val="de-DE"/>
        </w:rPr>
        <w:t>Bauer, P., Dueben, P.D., Hoefler, T. </w:t>
      </w:r>
      <w:r w:rsidRPr="00EA6B4F">
        <w:rPr>
          <w:i/>
          <w:iCs/>
          <w:shd w:val="clear" w:color="auto" w:fill="FFFFFF"/>
          <w:lang w:val="de-DE"/>
        </w:rPr>
        <w:t>et al.</w:t>
      </w:r>
      <w:r w:rsidRPr="00EA6B4F">
        <w:rPr>
          <w:shd w:val="clear" w:color="auto" w:fill="FFFFFF"/>
          <w:lang w:val="de-DE"/>
        </w:rPr>
        <w:t> </w:t>
      </w:r>
      <w:r w:rsidRPr="00EA6B4F">
        <w:rPr>
          <w:shd w:val="clear" w:color="auto" w:fill="FFFFFF"/>
        </w:rPr>
        <w:t>The digital revolution of Earth-system science. </w:t>
      </w:r>
      <w:r w:rsidRPr="00EA6B4F">
        <w:rPr>
          <w:i/>
          <w:iCs/>
          <w:shd w:val="clear" w:color="auto" w:fill="FFFFFF"/>
        </w:rPr>
        <w:t>Nat Comput Sci</w:t>
      </w:r>
      <w:r w:rsidRPr="00EA6B4F">
        <w:rPr>
          <w:shd w:val="clear" w:color="auto" w:fill="FFFFFF"/>
        </w:rPr>
        <w:t xml:space="preserve"> 1, 104–113 (2021). </w:t>
      </w:r>
      <w:hyperlink r:id="rId34" w:history="1">
        <w:r w:rsidRPr="00EA6B4F">
          <w:rPr>
            <w:rStyle w:val="Hyperlink"/>
            <w:color w:val="auto"/>
            <w:shd w:val="clear" w:color="auto" w:fill="FFFFFF"/>
          </w:rPr>
          <w:t>https://doi.org/10.1038/s43588-021-00023-0</w:t>
        </w:r>
      </w:hyperlink>
    </w:p>
    <w:p w14:paraId="30F69A9B" w14:textId="77777777" w:rsidR="00412838" w:rsidRPr="000B0427" w:rsidRDefault="00412838" w:rsidP="00412838">
      <w:pPr>
        <w:pStyle w:val="Body"/>
        <w:spacing w:after="0pt" w:line="12pt" w:lineRule="auto"/>
        <w:ind w:start="13.70pt"/>
        <w:jc w:val="both"/>
        <w:rPr>
          <w:rFonts w:ascii="Times New Roman" w:hAnsi="Times New Roman" w:cs="Times New Roman"/>
          <w:color w:val="auto"/>
          <w:sz w:val="20"/>
          <w:szCs w:val="20"/>
          <w:u w:val="single"/>
        </w:rPr>
        <w:sectPr w:rsidR="00412838" w:rsidRPr="000B0427" w:rsidSect="00C919A4">
          <w:type w:val="continuous"/>
          <w:pgSz w:w="612pt" w:h="792pt" w:code="1"/>
          <w:pgMar w:top="54pt" w:right="45.35pt" w:bottom="72pt" w:left="45.35pt" w:header="36pt" w:footer="36pt" w:gutter="0pt"/>
          <w:cols w:num="2" w:space="18pt"/>
          <w:docGrid w:linePitch="360"/>
        </w:sectPr>
      </w:pPr>
    </w:p>
    <w:p w14:paraId="77185CA9" w14:textId="304B068B" w:rsidR="009303D9" w:rsidRPr="000B0427" w:rsidRDefault="0080521F" w:rsidP="0080521F">
      <w:pPr>
        <w:pStyle w:val="references"/>
        <w:numPr>
          <w:ilvl w:val="0"/>
          <w:numId w:val="0"/>
        </w:numPr>
      </w:pPr>
      <w:r w:rsidRPr="000B0427">
        <w:t xml:space="preserve"> </w:t>
      </w:r>
    </w:p>
    <w:sectPr w:rsidR="009303D9" w:rsidRPr="000B0427">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79DFF36" w14:textId="77777777" w:rsidR="00115F8A" w:rsidRDefault="00115F8A" w:rsidP="001A3B3D">
      <w:r>
        <w:separator/>
      </w:r>
    </w:p>
  </w:endnote>
  <w:endnote w:type="continuationSeparator" w:id="0">
    <w:p w14:paraId="54845C7A" w14:textId="77777777" w:rsidR="00115F8A" w:rsidRDefault="00115F8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AFF" w:usb1="C0007843"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Arial">
    <w:panose1 w:val="020B0604020202020204"/>
    <w:charset w:characterSet="iso-8859-1"/>
    <w:family w:val="swiss"/>
    <w:pitch w:val="variable"/>
    <w:sig w:usb0="E0002AFF" w:usb1="C0007843" w:usb2="00000009" w:usb3="00000000" w:csb0="000001FF"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notTrueType/>
    <w:pitch w:val="fixed"/>
    <w:sig w:usb0="00000001" w:usb1="08070000" w:usb2="00000010" w:usb3="00000000" w:csb0="00020000" w:csb1="00000000"/>
  </w:font>
  <w:font w:name="Calibri">
    <w:panose1 w:val="020F0502020204030204"/>
    <w:charset w:characterSet="iso-8859-1"/>
    <w:family w:val="swiss"/>
    <w:pitch w:val="variable"/>
    <w:sig w:usb0="E0002AFF" w:usb1="4000ACFF" w:usb2="00000001" w:usb3="00000000" w:csb0="000001FF" w:csb1="00000000"/>
  </w:font>
  <w:font w:name="Arial Unicode MS">
    <w:panose1 w:val="020B0604020202020204"/>
    <w:charset w:characterSet="shift_jis"/>
    <w:family w:val="swiss"/>
    <w:pitch w:val="variable"/>
    <w:sig w:usb0="F7FFAFFF" w:usb1="E9DFFFFF" w:usb2="0000003F" w:usb3="00000000" w:csb0="003F01FF" w:csb1="00000000"/>
  </w:font>
  <w:font w:name="Times">
    <w:panose1 w:val="02020603050405020304"/>
    <w:charset w:characterSet="iso-8859-1"/>
    <w:family w:val="roman"/>
    <w:pitch w:val="variable"/>
    <w:sig w:usb0="E0002EFF" w:usb1="C000785B" w:usb2="00000009" w:usb3="00000000" w:csb0="000001F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A0002AEF" w:usb1="4000207B" w:usb2="00000000"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2E719CA" w14:textId="212509E7" w:rsidR="00A1487A" w:rsidRPr="002F031A" w:rsidRDefault="00A1487A" w:rsidP="00D6551B">
    <w:pPr>
      <w:pStyle w:val="sponsors"/>
      <w:framePr w:wrap="auto" w:vAnchor="page" w:hAnchor="page" w:x="43.40pt" w:y="720.05pt"/>
      <w:ind w:firstLine="0pt"/>
      <w:rPr>
        <w:i/>
        <w:iCs/>
      </w:rPr>
    </w:pPr>
    <w:r w:rsidRPr="00D6551B">
      <w:rPr>
        <w:i/>
        <w:iCs/>
        <w:vertAlign w:val="superscript"/>
      </w:rPr>
      <w:t>1</w:t>
    </w:r>
    <w:r>
      <w:rPr>
        <w:i/>
        <w:iCs/>
      </w:rPr>
      <w:t xml:space="preserve"> Non-Profit Foundation - </w:t>
    </w:r>
    <w:proofErr w:type="spellStart"/>
    <w:r>
      <w:rPr>
        <w:i/>
        <w:iCs/>
      </w:rPr>
      <w:t>GeoPlasma</w:t>
    </w:r>
    <w:proofErr w:type="spellEnd"/>
    <w:r>
      <w:rPr>
        <w:i/>
        <w:iCs/>
      </w:rPr>
      <w:t xml:space="preserve"> Research Institute – Aurora, CO USA</w:t>
    </w:r>
  </w:p>
  <w:p w14:paraId="495E0C40" w14:textId="77777777" w:rsidR="00A1487A" w:rsidRPr="006F6D3D" w:rsidRDefault="00A1487A" w:rsidP="0056610F">
    <w:pPr>
      <w:pStyle w:val="Footer"/>
      <w:jc w:val="start"/>
      <w:rPr>
        <w:sz w:val="16"/>
        <w:szCs w:val="16"/>
      </w:rPr>
    </w:pPr>
    <w:r w:rsidRPr="006F6D3D">
      <w:rPr>
        <w:sz w:val="16"/>
        <w:szCs w:val="16"/>
      </w:rPr>
      <w:t>XXX-X-XXXX-XXXX-X/XX/$</w:t>
    </w:r>
    <w:proofErr w:type="spellStart"/>
    <w:r w:rsidRPr="006F6D3D">
      <w:rPr>
        <w:sz w:val="16"/>
        <w:szCs w:val="16"/>
      </w:rPr>
      <w:t>XX.00</w:t>
    </w:r>
    <w:proofErr w:type="spellEnd"/>
    <w:r w:rsidRPr="006F6D3D">
      <w:rPr>
        <w:sz w:val="16"/>
        <w:szCs w:val="16"/>
      </w:rPr>
      <w:t xml:space="preserve"> ©</w:t>
    </w:r>
    <w:proofErr w:type="spellStart"/>
    <w:r w:rsidRPr="006F6D3D">
      <w:rPr>
        <w:sz w:val="16"/>
        <w:szCs w:val="16"/>
      </w:rPr>
      <w:t>20XX</w:t>
    </w:r>
    <w:proofErr w:type="spellEnd"/>
    <w:r w:rsidRPr="006F6D3D">
      <w:rPr>
        <w:sz w:val="16"/>
        <w:szCs w:val="16"/>
      </w:rPr>
      <w:t xml:space="preserve">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2F994AE" w14:textId="77777777" w:rsidR="00115F8A" w:rsidRDefault="00115F8A" w:rsidP="001A3B3D">
      <w:r>
        <w:separator/>
      </w:r>
    </w:p>
  </w:footnote>
  <w:footnote w:type="continuationSeparator" w:id="0">
    <w:p w14:paraId="3E2DAFDD" w14:textId="77777777" w:rsidR="00115F8A" w:rsidRDefault="00115F8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3046C5E"/>
    <w:multiLevelType w:val="multilevel"/>
    <w:tmpl w:val="3F1C922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2" w15:restartNumberingAfterBreak="0">
    <w:nsid w:val="0DC14D27"/>
    <w:multiLevelType w:val="hybridMultilevel"/>
    <w:tmpl w:val="0CEE45F6"/>
    <w:lvl w:ilvl="0" w:tplc="7FAC4AD6">
      <w:start w:val="1"/>
      <w:numFmt w:val="decimal"/>
      <w:lvlText w:val="%1)"/>
      <w:lvlJc w:val="start"/>
      <w:pPr>
        <w:tabs>
          <w:tab w:val="num" w:pos="36pt"/>
        </w:tabs>
        <w:ind w:start="36pt" w:hanging="18pt"/>
      </w:pPr>
    </w:lvl>
    <w:lvl w:ilvl="1" w:tplc="6CA0C290">
      <w:start w:val="92"/>
      <w:numFmt w:val="bullet"/>
      <w:lvlText w:val="•"/>
      <w:lvlJc w:val="start"/>
      <w:pPr>
        <w:tabs>
          <w:tab w:val="num" w:pos="72pt"/>
        </w:tabs>
        <w:ind w:start="72pt" w:hanging="18pt"/>
      </w:pPr>
      <w:rPr>
        <w:rFonts w:ascii="Arial" w:hAnsi="Arial" w:hint="default"/>
      </w:rPr>
    </w:lvl>
    <w:lvl w:ilvl="2" w:tplc="99C4A48C" w:tentative="1">
      <w:start w:val="1"/>
      <w:numFmt w:val="decimal"/>
      <w:lvlText w:val="%3)"/>
      <w:lvlJc w:val="start"/>
      <w:pPr>
        <w:tabs>
          <w:tab w:val="num" w:pos="108pt"/>
        </w:tabs>
        <w:ind w:start="108pt" w:hanging="18pt"/>
      </w:pPr>
    </w:lvl>
    <w:lvl w:ilvl="3" w:tplc="2D9C01CE" w:tentative="1">
      <w:start w:val="1"/>
      <w:numFmt w:val="decimal"/>
      <w:lvlText w:val="%4)"/>
      <w:lvlJc w:val="start"/>
      <w:pPr>
        <w:tabs>
          <w:tab w:val="num" w:pos="144pt"/>
        </w:tabs>
        <w:ind w:start="144pt" w:hanging="18pt"/>
      </w:pPr>
    </w:lvl>
    <w:lvl w:ilvl="4" w:tplc="851C02DE" w:tentative="1">
      <w:start w:val="1"/>
      <w:numFmt w:val="decimal"/>
      <w:lvlText w:val="%5)"/>
      <w:lvlJc w:val="start"/>
      <w:pPr>
        <w:tabs>
          <w:tab w:val="num" w:pos="180pt"/>
        </w:tabs>
        <w:ind w:start="180pt" w:hanging="18pt"/>
      </w:pPr>
    </w:lvl>
    <w:lvl w:ilvl="5" w:tplc="7716299A" w:tentative="1">
      <w:start w:val="1"/>
      <w:numFmt w:val="decimal"/>
      <w:lvlText w:val="%6)"/>
      <w:lvlJc w:val="start"/>
      <w:pPr>
        <w:tabs>
          <w:tab w:val="num" w:pos="216pt"/>
        </w:tabs>
        <w:ind w:start="216pt" w:hanging="18pt"/>
      </w:pPr>
    </w:lvl>
    <w:lvl w:ilvl="6" w:tplc="71D6A5DE" w:tentative="1">
      <w:start w:val="1"/>
      <w:numFmt w:val="decimal"/>
      <w:lvlText w:val="%7)"/>
      <w:lvlJc w:val="start"/>
      <w:pPr>
        <w:tabs>
          <w:tab w:val="num" w:pos="252pt"/>
        </w:tabs>
        <w:ind w:start="252pt" w:hanging="18pt"/>
      </w:pPr>
    </w:lvl>
    <w:lvl w:ilvl="7" w:tplc="B8F04E7A" w:tentative="1">
      <w:start w:val="1"/>
      <w:numFmt w:val="decimal"/>
      <w:lvlText w:val="%8)"/>
      <w:lvlJc w:val="start"/>
      <w:pPr>
        <w:tabs>
          <w:tab w:val="num" w:pos="288pt"/>
        </w:tabs>
        <w:ind w:start="288pt" w:hanging="18pt"/>
      </w:pPr>
    </w:lvl>
    <w:lvl w:ilvl="8" w:tplc="04F6AF7E" w:tentative="1">
      <w:start w:val="1"/>
      <w:numFmt w:val="decimal"/>
      <w:lvlText w:val="%9)"/>
      <w:lvlJc w:val="start"/>
      <w:pPr>
        <w:tabs>
          <w:tab w:val="num" w:pos="324pt"/>
        </w:tabs>
        <w:ind w:start="324pt" w:hanging="18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1FC74971"/>
    <w:multiLevelType w:val="multilevel"/>
    <w:tmpl w:val="8C66C3C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49CC68B1"/>
    <w:multiLevelType w:val="hybridMultilevel"/>
    <w:tmpl w:val="532C17DC"/>
    <w:lvl w:ilvl="0" w:tplc="0410000B">
      <w:start w:val="1"/>
      <w:numFmt w:val="bullet"/>
      <w:lvlText w:val=""/>
      <w:lvlJc w:val="start"/>
      <w:pPr>
        <w:ind w:start="71.45pt" w:hanging="18pt"/>
      </w:pPr>
      <w:rPr>
        <w:rFonts w:ascii="Wingdings" w:hAnsi="Wingdings" w:hint="default"/>
      </w:rPr>
    </w:lvl>
    <w:lvl w:ilvl="1" w:tplc="04100003" w:tentative="1">
      <w:start w:val="1"/>
      <w:numFmt w:val="bullet"/>
      <w:lvlText w:val="o"/>
      <w:lvlJc w:val="start"/>
      <w:pPr>
        <w:ind w:start="107.45pt" w:hanging="18pt"/>
      </w:pPr>
      <w:rPr>
        <w:rFonts w:ascii="Courier New" w:hAnsi="Courier New" w:cs="Courier New" w:hint="default"/>
      </w:rPr>
    </w:lvl>
    <w:lvl w:ilvl="2" w:tplc="04100005" w:tentative="1">
      <w:start w:val="1"/>
      <w:numFmt w:val="bullet"/>
      <w:lvlText w:val=""/>
      <w:lvlJc w:val="start"/>
      <w:pPr>
        <w:ind w:start="143.45pt" w:hanging="18pt"/>
      </w:pPr>
      <w:rPr>
        <w:rFonts w:ascii="Wingdings" w:hAnsi="Wingdings" w:hint="default"/>
      </w:rPr>
    </w:lvl>
    <w:lvl w:ilvl="3" w:tplc="04100001" w:tentative="1">
      <w:start w:val="1"/>
      <w:numFmt w:val="bullet"/>
      <w:lvlText w:val=""/>
      <w:lvlJc w:val="start"/>
      <w:pPr>
        <w:ind w:start="179.45pt" w:hanging="18pt"/>
      </w:pPr>
      <w:rPr>
        <w:rFonts w:ascii="Symbol" w:hAnsi="Symbol" w:hint="default"/>
      </w:rPr>
    </w:lvl>
    <w:lvl w:ilvl="4" w:tplc="04100003" w:tentative="1">
      <w:start w:val="1"/>
      <w:numFmt w:val="bullet"/>
      <w:lvlText w:val="o"/>
      <w:lvlJc w:val="start"/>
      <w:pPr>
        <w:ind w:start="215.45pt" w:hanging="18pt"/>
      </w:pPr>
      <w:rPr>
        <w:rFonts w:ascii="Courier New" w:hAnsi="Courier New" w:cs="Courier New" w:hint="default"/>
      </w:rPr>
    </w:lvl>
    <w:lvl w:ilvl="5" w:tplc="04100005" w:tentative="1">
      <w:start w:val="1"/>
      <w:numFmt w:val="bullet"/>
      <w:lvlText w:val=""/>
      <w:lvlJc w:val="start"/>
      <w:pPr>
        <w:ind w:start="251.45pt" w:hanging="18pt"/>
      </w:pPr>
      <w:rPr>
        <w:rFonts w:ascii="Wingdings" w:hAnsi="Wingdings" w:hint="default"/>
      </w:rPr>
    </w:lvl>
    <w:lvl w:ilvl="6" w:tplc="04100001" w:tentative="1">
      <w:start w:val="1"/>
      <w:numFmt w:val="bullet"/>
      <w:lvlText w:val=""/>
      <w:lvlJc w:val="start"/>
      <w:pPr>
        <w:ind w:start="287.45pt" w:hanging="18pt"/>
      </w:pPr>
      <w:rPr>
        <w:rFonts w:ascii="Symbol" w:hAnsi="Symbol" w:hint="default"/>
      </w:rPr>
    </w:lvl>
    <w:lvl w:ilvl="7" w:tplc="04100003" w:tentative="1">
      <w:start w:val="1"/>
      <w:numFmt w:val="bullet"/>
      <w:lvlText w:val="o"/>
      <w:lvlJc w:val="start"/>
      <w:pPr>
        <w:ind w:start="323.45pt" w:hanging="18pt"/>
      </w:pPr>
      <w:rPr>
        <w:rFonts w:ascii="Courier New" w:hAnsi="Courier New" w:cs="Courier New" w:hint="default"/>
      </w:rPr>
    </w:lvl>
    <w:lvl w:ilvl="8" w:tplc="04100005" w:tentative="1">
      <w:start w:val="1"/>
      <w:numFmt w:val="bullet"/>
      <w:lvlText w:val=""/>
      <w:lvlJc w:val="start"/>
      <w:pPr>
        <w:ind w:start="359.45pt" w:hanging="18pt"/>
      </w:pPr>
      <w:rPr>
        <w:rFonts w:ascii="Wingdings" w:hAnsi="Wingdings" w:hint="default"/>
      </w:r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67.60pt"/>
        </w:tabs>
        <w:ind w:start="67.60pt" w:hanging="18pt"/>
      </w:pPr>
      <w:rPr>
        <w:rFonts w:ascii="Times New Roman" w:hAnsi="Times New Roman" w:cs="Times New Roman" w:hint="default"/>
        <w:b w:val="0"/>
        <w:bCs w:val="0"/>
        <w:i w:val="0"/>
        <w:iCs w:val="0"/>
        <w:sz w:val="16"/>
        <w:szCs w:val="16"/>
      </w:rPr>
    </w:lvl>
  </w:abstractNum>
  <w:abstractNum w:abstractNumId="23" w15:restartNumberingAfterBreak="0">
    <w:nsid w:val="6480602D"/>
    <w:multiLevelType w:val="multilevel"/>
    <w:tmpl w:val="D15655B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7"/>
  </w:num>
  <w:num w:numId="2">
    <w:abstractNumId w:val="24"/>
  </w:num>
  <w:num w:numId="3">
    <w:abstractNumId w:val="16"/>
  </w:num>
  <w:num w:numId="4">
    <w:abstractNumId w:val="19"/>
  </w:num>
  <w:num w:numId="5">
    <w:abstractNumId w:val="19"/>
  </w:num>
  <w:num w:numId="6">
    <w:abstractNumId w:val="19"/>
  </w:num>
  <w:num w:numId="7">
    <w:abstractNumId w:val="19"/>
  </w:num>
  <w:num w:numId="8">
    <w:abstractNumId w:val="22"/>
  </w:num>
  <w:num w:numId="9">
    <w:abstractNumId w:val="25"/>
  </w:num>
  <w:num w:numId="10">
    <w:abstractNumId w:val="18"/>
  </w:num>
  <w:num w:numId="11">
    <w:abstractNumId w:val="15"/>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12"/>
  </w:num>
  <w:num w:numId="26">
    <w:abstractNumId w:val="21"/>
  </w:num>
  <w:num w:numId="27">
    <w:abstractNumId w:val="23"/>
  </w:num>
  <w:num w:numId="28">
    <w:abstractNumId w:val="14"/>
  </w:num>
  <w:num w:numId="29">
    <w:abstractNumId w:val="22"/>
  </w:num>
  <w:num w:numId="30">
    <w:abstractNumId w:val="22"/>
  </w:num>
  <w:num w:numId="31">
    <w:abstractNumId w:val="22"/>
  </w:num>
  <w:num w:numId="32">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en-HK" w:vendorID="64" w:dllVersion="0" w:nlCheck="1" w:checkStyle="0"/>
  <w:activeWritingStyle w:appName="MSWord" w:lang="en-GB" w:vendorID="64" w:dllVersion="0" w:nlCheck="1" w:checkStyle="0"/>
  <w:activeWritingStyle w:appName="MSWord" w:lang="de-DE" w:vendorID="64" w:dllVersion="6" w:nlCheck="1" w:checkStyle="1"/>
  <w:activeWritingStyle w:appName="MSWord" w:lang="en-GB" w:vendorID="64" w:dllVersion="6" w:nlCheck="1" w:checkStyle="1"/>
  <w:activeWritingStyle w:appName="MSWord" w:lang="en-HK" w:vendorID="64" w:dllVersion="6" w:nlCheck="1" w:checkStyle="1"/>
  <w:proofState w:spelling="clean" w:grammar="clean"/>
  <w:defaultTabStop w:val="36pt"/>
  <w:hyphenationZone w:val="14.1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A42"/>
    <w:rsid w:val="00025DBD"/>
    <w:rsid w:val="0004781E"/>
    <w:rsid w:val="000558DB"/>
    <w:rsid w:val="00061479"/>
    <w:rsid w:val="00066737"/>
    <w:rsid w:val="00074116"/>
    <w:rsid w:val="00084FF4"/>
    <w:rsid w:val="0008758A"/>
    <w:rsid w:val="00093F65"/>
    <w:rsid w:val="000A336C"/>
    <w:rsid w:val="000B0427"/>
    <w:rsid w:val="000C1E68"/>
    <w:rsid w:val="000C2318"/>
    <w:rsid w:val="00112F7C"/>
    <w:rsid w:val="00115F8A"/>
    <w:rsid w:val="001245A0"/>
    <w:rsid w:val="0013211B"/>
    <w:rsid w:val="00135590"/>
    <w:rsid w:val="0014353C"/>
    <w:rsid w:val="0015079E"/>
    <w:rsid w:val="00152B10"/>
    <w:rsid w:val="001619D5"/>
    <w:rsid w:val="001826B5"/>
    <w:rsid w:val="00184285"/>
    <w:rsid w:val="00185156"/>
    <w:rsid w:val="001A2EFD"/>
    <w:rsid w:val="001A3B3D"/>
    <w:rsid w:val="001A42EA"/>
    <w:rsid w:val="001B67DC"/>
    <w:rsid w:val="001D21ED"/>
    <w:rsid w:val="001D7BCF"/>
    <w:rsid w:val="00206E17"/>
    <w:rsid w:val="002254A9"/>
    <w:rsid w:val="0023362D"/>
    <w:rsid w:val="00233727"/>
    <w:rsid w:val="00233D97"/>
    <w:rsid w:val="00236C5A"/>
    <w:rsid w:val="00244448"/>
    <w:rsid w:val="002850E3"/>
    <w:rsid w:val="002B5EB1"/>
    <w:rsid w:val="002C7122"/>
    <w:rsid w:val="002D39BB"/>
    <w:rsid w:val="002E425F"/>
    <w:rsid w:val="002F031A"/>
    <w:rsid w:val="002F6B45"/>
    <w:rsid w:val="0030310B"/>
    <w:rsid w:val="003125F1"/>
    <w:rsid w:val="00326AD0"/>
    <w:rsid w:val="00327C9B"/>
    <w:rsid w:val="003335EE"/>
    <w:rsid w:val="003418CD"/>
    <w:rsid w:val="00351EF9"/>
    <w:rsid w:val="00354FCF"/>
    <w:rsid w:val="0037728A"/>
    <w:rsid w:val="003940AF"/>
    <w:rsid w:val="003A0553"/>
    <w:rsid w:val="003A19E2"/>
    <w:rsid w:val="003B1C87"/>
    <w:rsid w:val="003D6D13"/>
    <w:rsid w:val="004034C8"/>
    <w:rsid w:val="00412838"/>
    <w:rsid w:val="00420197"/>
    <w:rsid w:val="00420ACE"/>
    <w:rsid w:val="00421EC6"/>
    <w:rsid w:val="004325FB"/>
    <w:rsid w:val="004432BA"/>
    <w:rsid w:val="0044407E"/>
    <w:rsid w:val="0046139D"/>
    <w:rsid w:val="00462591"/>
    <w:rsid w:val="0046767A"/>
    <w:rsid w:val="00476796"/>
    <w:rsid w:val="004944F6"/>
    <w:rsid w:val="00496C03"/>
    <w:rsid w:val="004A06D1"/>
    <w:rsid w:val="004A44C3"/>
    <w:rsid w:val="004D5F01"/>
    <w:rsid w:val="004D72B5"/>
    <w:rsid w:val="004E2603"/>
    <w:rsid w:val="00504D07"/>
    <w:rsid w:val="00507718"/>
    <w:rsid w:val="00521723"/>
    <w:rsid w:val="00547E73"/>
    <w:rsid w:val="00551B7F"/>
    <w:rsid w:val="0055682E"/>
    <w:rsid w:val="0056610F"/>
    <w:rsid w:val="005732D6"/>
    <w:rsid w:val="00574110"/>
    <w:rsid w:val="00575BCA"/>
    <w:rsid w:val="005937FC"/>
    <w:rsid w:val="005B0344"/>
    <w:rsid w:val="005B03EF"/>
    <w:rsid w:val="005B2E3B"/>
    <w:rsid w:val="005B520E"/>
    <w:rsid w:val="005E1C18"/>
    <w:rsid w:val="005E2800"/>
    <w:rsid w:val="005F702A"/>
    <w:rsid w:val="006073C4"/>
    <w:rsid w:val="00624056"/>
    <w:rsid w:val="006347CF"/>
    <w:rsid w:val="00645D22"/>
    <w:rsid w:val="00651A08"/>
    <w:rsid w:val="00654204"/>
    <w:rsid w:val="00655C3D"/>
    <w:rsid w:val="00660B74"/>
    <w:rsid w:val="00670434"/>
    <w:rsid w:val="006773F8"/>
    <w:rsid w:val="006B14CE"/>
    <w:rsid w:val="006B425E"/>
    <w:rsid w:val="006B6B66"/>
    <w:rsid w:val="006C1F56"/>
    <w:rsid w:val="006D2BEB"/>
    <w:rsid w:val="006F6D3D"/>
    <w:rsid w:val="00704134"/>
    <w:rsid w:val="00704235"/>
    <w:rsid w:val="00715BEA"/>
    <w:rsid w:val="00716A32"/>
    <w:rsid w:val="0072286F"/>
    <w:rsid w:val="00725588"/>
    <w:rsid w:val="00727B65"/>
    <w:rsid w:val="007309FE"/>
    <w:rsid w:val="00740EEA"/>
    <w:rsid w:val="007425BB"/>
    <w:rsid w:val="00756F80"/>
    <w:rsid w:val="007628F9"/>
    <w:rsid w:val="007931A1"/>
    <w:rsid w:val="00794804"/>
    <w:rsid w:val="00794C17"/>
    <w:rsid w:val="007A130A"/>
    <w:rsid w:val="007B33F1"/>
    <w:rsid w:val="007C0308"/>
    <w:rsid w:val="007C2FF2"/>
    <w:rsid w:val="007D6232"/>
    <w:rsid w:val="007D7544"/>
    <w:rsid w:val="007E0B6E"/>
    <w:rsid w:val="007F1F11"/>
    <w:rsid w:val="007F1F99"/>
    <w:rsid w:val="007F768F"/>
    <w:rsid w:val="00804E40"/>
    <w:rsid w:val="0080521F"/>
    <w:rsid w:val="00805449"/>
    <w:rsid w:val="008075CA"/>
    <w:rsid w:val="00807809"/>
    <w:rsid w:val="0080791D"/>
    <w:rsid w:val="00813F10"/>
    <w:rsid w:val="00815BBF"/>
    <w:rsid w:val="00816EA4"/>
    <w:rsid w:val="008222FD"/>
    <w:rsid w:val="00830D36"/>
    <w:rsid w:val="00835324"/>
    <w:rsid w:val="00837F7C"/>
    <w:rsid w:val="0084509A"/>
    <w:rsid w:val="00864EDB"/>
    <w:rsid w:val="00873603"/>
    <w:rsid w:val="00887CE2"/>
    <w:rsid w:val="00892781"/>
    <w:rsid w:val="008A2C7D"/>
    <w:rsid w:val="008B5FBE"/>
    <w:rsid w:val="008C4B23"/>
    <w:rsid w:val="008C5FA6"/>
    <w:rsid w:val="008D1DAE"/>
    <w:rsid w:val="008D44F1"/>
    <w:rsid w:val="008F6E2C"/>
    <w:rsid w:val="00901504"/>
    <w:rsid w:val="00920CDC"/>
    <w:rsid w:val="00922005"/>
    <w:rsid w:val="00922B19"/>
    <w:rsid w:val="00927801"/>
    <w:rsid w:val="009303D9"/>
    <w:rsid w:val="00933C64"/>
    <w:rsid w:val="009477CD"/>
    <w:rsid w:val="00953FDD"/>
    <w:rsid w:val="009577AF"/>
    <w:rsid w:val="00971ACC"/>
    <w:rsid w:val="00972203"/>
    <w:rsid w:val="0097235F"/>
    <w:rsid w:val="00982648"/>
    <w:rsid w:val="00986E3C"/>
    <w:rsid w:val="009B70ED"/>
    <w:rsid w:val="009D30F4"/>
    <w:rsid w:val="009E0DC9"/>
    <w:rsid w:val="009E5C39"/>
    <w:rsid w:val="009F0CC4"/>
    <w:rsid w:val="00A0563A"/>
    <w:rsid w:val="00A059B3"/>
    <w:rsid w:val="00A1487A"/>
    <w:rsid w:val="00A32E89"/>
    <w:rsid w:val="00A508C3"/>
    <w:rsid w:val="00A635F2"/>
    <w:rsid w:val="00A80437"/>
    <w:rsid w:val="00A81448"/>
    <w:rsid w:val="00A83751"/>
    <w:rsid w:val="00AE0E60"/>
    <w:rsid w:val="00AE1943"/>
    <w:rsid w:val="00AE3409"/>
    <w:rsid w:val="00AE4420"/>
    <w:rsid w:val="00AE56BD"/>
    <w:rsid w:val="00B03442"/>
    <w:rsid w:val="00B07F4D"/>
    <w:rsid w:val="00B11A60"/>
    <w:rsid w:val="00B22613"/>
    <w:rsid w:val="00B52E65"/>
    <w:rsid w:val="00B64E6E"/>
    <w:rsid w:val="00B73B54"/>
    <w:rsid w:val="00B92FAC"/>
    <w:rsid w:val="00BA1025"/>
    <w:rsid w:val="00BA245A"/>
    <w:rsid w:val="00BA4E74"/>
    <w:rsid w:val="00BC3420"/>
    <w:rsid w:val="00BC615D"/>
    <w:rsid w:val="00BE7D3C"/>
    <w:rsid w:val="00BF5FF6"/>
    <w:rsid w:val="00C0207F"/>
    <w:rsid w:val="00C10806"/>
    <w:rsid w:val="00C16117"/>
    <w:rsid w:val="00C3075A"/>
    <w:rsid w:val="00C509D8"/>
    <w:rsid w:val="00C5385C"/>
    <w:rsid w:val="00C64B43"/>
    <w:rsid w:val="00C76FFC"/>
    <w:rsid w:val="00C90DE7"/>
    <w:rsid w:val="00C919A4"/>
    <w:rsid w:val="00CA4392"/>
    <w:rsid w:val="00CA47EC"/>
    <w:rsid w:val="00CB18B6"/>
    <w:rsid w:val="00CB245F"/>
    <w:rsid w:val="00CB595C"/>
    <w:rsid w:val="00CC393F"/>
    <w:rsid w:val="00CC6B3B"/>
    <w:rsid w:val="00CD5D94"/>
    <w:rsid w:val="00CF764E"/>
    <w:rsid w:val="00D13749"/>
    <w:rsid w:val="00D2176E"/>
    <w:rsid w:val="00D632BE"/>
    <w:rsid w:val="00D6551B"/>
    <w:rsid w:val="00D7213B"/>
    <w:rsid w:val="00D72D06"/>
    <w:rsid w:val="00D72DAF"/>
    <w:rsid w:val="00D74551"/>
    <w:rsid w:val="00D7522C"/>
    <w:rsid w:val="00D7536F"/>
    <w:rsid w:val="00D76668"/>
    <w:rsid w:val="00D81FE8"/>
    <w:rsid w:val="00D92E1A"/>
    <w:rsid w:val="00D97BD2"/>
    <w:rsid w:val="00DA62DC"/>
    <w:rsid w:val="00DA6C1B"/>
    <w:rsid w:val="00DB6FB2"/>
    <w:rsid w:val="00DB7D6C"/>
    <w:rsid w:val="00DC6329"/>
    <w:rsid w:val="00DD4EF3"/>
    <w:rsid w:val="00E05AB7"/>
    <w:rsid w:val="00E27A0D"/>
    <w:rsid w:val="00E56797"/>
    <w:rsid w:val="00E61E12"/>
    <w:rsid w:val="00E67150"/>
    <w:rsid w:val="00E7596C"/>
    <w:rsid w:val="00E878F2"/>
    <w:rsid w:val="00E97823"/>
    <w:rsid w:val="00EA5C98"/>
    <w:rsid w:val="00EA6B4F"/>
    <w:rsid w:val="00EB0428"/>
    <w:rsid w:val="00EB13EA"/>
    <w:rsid w:val="00ED0149"/>
    <w:rsid w:val="00ED54DC"/>
    <w:rsid w:val="00EE6ACD"/>
    <w:rsid w:val="00EF23D3"/>
    <w:rsid w:val="00EF7DE3"/>
    <w:rsid w:val="00F01B66"/>
    <w:rsid w:val="00F03103"/>
    <w:rsid w:val="00F06B49"/>
    <w:rsid w:val="00F11B48"/>
    <w:rsid w:val="00F11D2E"/>
    <w:rsid w:val="00F269D3"/>
    <w:rsid w:val="00F271DE"/>
    <w:rsid w:val="00F33243"/>
    <w:rsid w:val="00F627DA"/>
    <w:rsid w:val="00F7288F"/>
    <w:rsid w:val="00F847A6"/>
    <w:rsid w:val="00F92CE7"/>
    <w:rsid w:val="00F9441B"/>
    <w:rsid w:val="00F95958"/>
    <w:rsid w:val="00F96569"/>
    <w:rsid w:val="00FA4C32"/>
    <w:rsid w:val="00FB1605"/>
    <w:rsid w:val="00FB2F96"/>
    <w:rsid w:val="00FC54C9"/>
    <w:rsid w:val="00FE2D6F"/>
    <w:rsid w:val="00FE7114"/>
    <w:rsid w:val="00FE75BD"/>
    <w:rsid w:val="00FF0262"/>
    <w:rsid w:val="00FF049C"/>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A9CBC5E"/>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List" w:uiPriority="99"/>
    <w:lsdException w:name="List 2" w:uiPriority="99"/>
    <w:lsdException w:name="Title" w:qFormat="1"/>
    <w:lsdException w:name="Subtitle" w:qFormat="1"/>
    <w:lsdException w:name="Hyperlink" w:uiPriority="99"/>
    <w:lsdException w:name="Strong" w:uiPriority="22" w:qFormat="1"/>
    <w:lsdException w:name="Emphasis" w:qFormat="1"/>
    <w:lsdException w:name="Plain Text"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tabs>
        <w:tab w:val="clear" w:pos="67.60pt"/>
        <w:tab w:val="num" w:pos="31.50pt"/>
      </w:tabs>
      <w:spacing w:after="2.50pt" w:line="9pt" w:lineRule="exact"/>
      <w:ind w:start="31.50p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gd">
    <w:name w:val="gd"/>
    <w:basedOn w:val="DefaultParagraphFont"/>
    <w:rsid w:val="0046139D"/>
  </w:style>
  <w:style w:type="character" w:styleId="Hyperlink">
    <w:name w:val="Hyperlink"/>
    <w:basedOn w:val="DefaultParagraphFont"/>
    <w:uiPriority w:val="99"/>
    <w:rsid w:val="0046139D"/>
    <w:rPr>
      <w:color w:val="0563C1" w:themeColor="hyperlink"/>
      <w:u w:val="single"/>
    </w:rPr>
  </w:style>
  <w:style w:type="character" w:customStyle="1" w:styleId="UnresolvedMention1">
    <w:name w:val="Unresolved Mention1"/>
    <w:basedOn w:val="DefaultParagraphFont"/>
    <w:uiPriority w:val="99"/>
    <w:semiHidden/>
    <w:unhideWhenUsed/>
    <w:rsid w:val="0046139D"/>
    <w:rPr>
      <w:color w:val="605E5C"/>
      <w:shd w:val="clear" w:color="auto" w:fill="E1DFDD"/>
    </w:rPr>
  </w:style>
  <w:style w:type="character" w:customStyle="1" w:styleId="nowrap">
    <w:name w:val="nowrap"/>
    <w:basedOn w:val="DefaultParagraphFont"/>
    <w:rsid w:val="00D81FE8"/>
  </w:style>
  <w:style w:type="paragraph" w:customStyle="1" w:styleId="Body">
    <w:name w:val="Body"/>
    <w:rsid w:val="00D81FE8"/>
    <w:pPr>
      <w:pBdr>
        <w:top w:val="nil"/>
        <w:left w:val="nil"/>
        <w:bottom w:val="nil"/>
        <w:right w:val="nil"/>
        <w:between w:val="nil"/>
        <w:bar w:val="nil"/>
      </w:pBdr>
      <w:spacing w:after="8pt" w:line="12.95pt" w:lineRule="auto"/>
    </w:pPr>
    <w:rPr>
      <w:rFonts w:ascii="Calibri" w:eastAsia="Arial Unicode MS" w:hAnsi="Calibri" w:cs="Arial Unicode MS"/>
      <w:color w:val="000000"/>
      <w:sz w:val="22"/>
      <w:szCs w:val="22"/>
      <w:u w:color="000000"/>
      <w:bdr w:val="nil"/>
      <w14:textOutline w14:w="0" w14:cap="flat" w14:cmpd="sng" w14:algn="ctr">
        <w14:noFill/>
        <w14:prstDash w14:val="solid"/>
        <w14:bevel/>
      </w14:textOutline>
    </w:rPr>
  </w:style>
  <w:style w:type="paragraph" w:styleId="List2">
    <w:name w:val="List 2"/>
    <w:basedOn w:val="Normal"/>
    <w:uiPriority w:val="99"/>
    <w:rsid w:val="00D81FE8"/>
    <w:pPr>
      <w:ind w:start="28.30pt" w:hanging="14.15pt"/>
      <w:jc w:val="start"/>
    </w:pPr>
    <w:rPr>
      <w:rFonts w:eastAsia="Times New Roman"/>
      <w:lang w:val="it-IT" w:eastAsia="it-IT"/>
    </w:rPr>
  </w:style>
  <w:style w:type="paragraph" w:styleId="List">
    <w:name w:val="List"/>
    <w:basedOn w:val="Normal"/>
    <w:uiPriority w:val="99"/>
    <w:unhideWhenUsed/>
    <w:rsid w:val="00D81FE8"/>
    <w:pPr>
      <w:ind w:start="14.15pt" w:hanging="14.15pt"/>
      <w:contextualSpacing/>
      <w:jc w:val="start"/>
    </w:pPr>
    <w:rPr>
      <w:rFonts w:eastAsiaTheme="minorHAnsi"/>
      <w:sz w:val="24"/>
      <w:szCs w:val="24"/>
      <w:lang w:val="it-IT"/>
    </w:rPr>
  </w:style>
  <w:style w:type="character" w:customStyle="1" w:styleId="jlqj4b">
    <w:name w:val="jlqj4b"/>
    <w:basedOn w:val="DefaultParagraphFont"/>
    <w:rsid w:val="00CB595C"/>
  </w:style>
  <w:style w:type="paragraph" w:styleId="PlainText">
    <w:name w:val="Plain Text"/>
    <w:basedOn w:val="Normal"/>
    <w:link w:val="PlainTextChar"/>
    <w:qFormat/>
    <w:rsid w:val="005B03EF"/>
    <w:pPr>
      <w:autoSpaceDE w:val="0"/>
      <w:autoSpaceDN w:val="0"/>
      <w:jc w:val="start"/>
    </w:pPr>
    <w:rPr>
      <w:rFonts w:ascii="Courier New" w:eastAsia="Times New Roman" w:hAnsi="Courier New" w:cs="Courier New"/>
    </w:rPr>
  </w:style>
  <w:style w:type="character" w:customStyle="1" w:styleId="PlainTextChar">
    <w:name w:val="Plain Text Char"/>
    <w:basedOn w:val="DefaultParagraphFont"/>
    <w:link w:val="PlainText"/>
    <w:qFormat/>
    <w:rsid w:val="005B03EF"/>
    <w:rPr>
      <w:rFonts w:ascii="Courier New" w:eastAsia="Times New Roman" w:hAnsi="Courier New" w:cs="Courier New"/>
    </w:rPr>
  </w:style>
  <w:style w:type="character" w:styleId="HTMLCite">
    <w:name w:val="HTML Cite"/>
    <w:rsid w:val="005B03EF"/>
    <w:rPr>
      <w:rFonts w:ascii="Calibri" w:hAnsi="Calibri"/>
      <w:i/>
      <w:iCs/>
      <w:lang w:val="en-US"/>
    </w:rPr>
  </w:style>
  <w:style w:type="character" w:styleId="Strong">
    <w:name w:val="Strong"/>
    <w:basedOn w:val="DefaultParagraphFont"/>
    <w:uiPriority w:val="22"/>
    <w:qFormat/>
    <w:rsid w:val="00D6551B"/>
    <w:rPr>
      <w:b/>
      <w:bCs/>
    </w:rPr>
  </w:style>
  <w:style w:type="paragraph" w:styleId="FootnoteText">
    <w:name w:val="footnote text"/>
    <w:basedOn w:val="Normal"/>
    <w:link w:val="FootnoteTextChar"/>
    <w:uiPriority w:val="99"/>
    <w:unhideWhenUsed/>
    <w:rsid w:val="00807809"/>
    <w:pPr>
      <w:ind w:firstLine="35.45pt"/>
      <w:jc w:val="start"/>
    </w:pPr>
    <w:rPr>
      <w:rFonts w:eastAsiaTheme="minorHAnsi"/>
      <w:noProof/>
    </w:rPr>
  </w:style>
  <w:style w:type="character" w:customStyle="1" w:styleId="FootnoteTextChar">
    <w:name w:val="Footnote Text Char"/>
    <w:basedOn w:val="DefaultParagraphFont"/>
    <w:link w:val="FootnoteText"/>
    <w:uiPriority w:val="99"/>
    <w:rsid w:val="00807809"/>
    <w:rPr>
      <w:rFonts w:eastAsiaTheme="minorHAnsi"/>
      <w:noProof/>
    </w:rPr>
  </w:style>
  <w:style w:type="character" w:styleId="FootnoteReference">
    <w:name w:val="footnote reference"/>
    <w:basedOn w:val="DefaultParagraphFont"/>
    <w:uiPriority w:val="99"/>
    <w:unhideWhenUsed/>
    <w:rsid w:val="00807809"/>
    <w:rPr>
      <w:vertAlign w:val="superscript"/>
    </w:rPr>
  </w:style>
  <w:style w:type="character" w:customStyle="1" w:styleId="pbtoclink">
    <w:name w:val="pb_toc_link"/>
    <w:basedOn w:val="DefaultParagraphFont"/>
    <w:rsid w:val="00412838"/>
  </w:style>
  <w:style w:type="paragraph" w:styleId="NormalWeb">
    <w:name w:val="Normal (Web)"/>
    <w:basedOn w:val="Normal"/>
    <w:uiPriority w:val="99"/>
    <w:rsid w:val="00412838"/>
    <w:pPr>
      <w:spacing w:beforeLines="1" w:before="8pt" w:afterLines="1" w:line="12.95pt" w:lineRule="auto"/>
      <w:jc w:val="both"/>
    </w:pPr>
    <w:rPr>
      <w:rFonts w:ascii="Times" w:hAnsi="Times"/>
      <w:noProof/>
      <w:lang w:val="en-GB"/>
    </w:rPr>
  </w:style>
  <w:style w:type="character" w:customStyle="1" w:styleId="Hyperlink0">
    <w:name w:val="Hyperlink.0"/>
    <w:basedOn w:val="Hyperlink"/>
    <w:rsid w:val="00412838"/>
    <w:rPr>
      <w:outline w:val="0"/>
      <w:color w:val="0000FF"/>
      <w:u w:val="single" w:color="0000FF"/>
    </w:rPr>
  </w:style>
  <w:style w:type="character" w:customStyle="1" w:styleId="Hyperlink3">
    <w:name w:val="Hyperlink.3"/>
    <w:basedOn w:val="Hyperlink0"/>
    <w:rsid w:val="00412838"/>
    <w:rPr>
      <w:outline w:val="0"/>
      <w:color w:val="0000FF"/>
      <w:u w:val="single" w:color="0000FF"/>
      <w:lang w:val="en-US"/>
    </w:rPr>
  </w:style>
  <w:style w:type="character" w:customStyle="1" w:styleId="UnresolvedMention2">
    <w:name w:val="Unresolved Mention2"/>
    <w:basedOn w:val="DefaultParagraphFont"/>
    <w:uiPriority w:val="99"/>
    <w:semiHidden/>
    <w:unhideWhenUsed/>
    <w:rsid w:val="00066737"/>
    <w:rPr>
      <w:color w:val="605E5C"/>
      <w:shd w:val="clear" w:color="auto" w:fill="E1DFDD"/>
    </w:rPr>
  </w:style>
  <w:style w:type="character" w:customStyle="1" w:styleId="citation">
    <w:name w:val="citation"/>
    <w:basedOn w:val="DefaultParagraphFont"/>
    <w:rsid w:val="007D7544"/>
  </w:style>
  <w:style w:type="character" w:customStyle="1" w:styleId="neverexpand">
    <w:name w:val="neverexpand"/>
    <w:basedOn w:val="DefaultParagraphFont"/>
    <w:rsid w:val="007D7544"/>
  </w:style>
  <w:style w:type="character" w:styleId="UnresolvedMention">
    <w:name w:val="Unresolved Mention"/>
    <w:basedOn w:val="DefaultParagraphFont"/>
    <w:uiPriority w:val="99"/>
    <w:semiHidden/>
    <w:unhideWhenUsed/>
    <w:rsid w:val="00EA6B4F"/>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461801">
      <w:bodyDiv w:val="1"/>
      <w:marLeft w:val="0pt"/>
      <w:marRight w:val="0pt"/>
      <w:marTop w:val="0pt"/>
      <w:marBottom w:val="0pt"/>
      <w:divBdr>
        <w:top w:val="none" w:sz="0" w:space="0" w:color="auto"/>
        <w:left w:val="none" w:sz="0" w:space="0" w:color="auto"/>
        <w:bottom w:val="none" w:sz="0" w:space="0" w:color="auto"/>
        <w:right w:val="none" w:sz="0" w:space="0" w:color="auto"/>
      </w:divBdr>
    </w:div>
    <w:div w:id="2083872754">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png"/><Relationship Id="rId18" Type="http://purl.oclc.org/ooxml/officeDocument/relationships/image" Target="media/image8.png"/><Relationship Id="rId26" Type="http://purl.oclc.org/ooxml/officeDocument/relationships/hyperlink" Target="http://pluto.jhuapl.edu/Pluto/The-Pluto-System.php" TargetMode="External"/><Relationship Id="rId3" Type="http://purl.oclc.org/ooxml/officeDocument/relationships/styles" Target="styles.xml"/><Relationship Id="rId21" Type="http://purl.oclc.org/ooxml/officeDocument/relationships/hyperlink" Target="http://ncgtjournal.com/additional-resources.html" TargetMode="External"/><Relationship Id="rId34" Type="http://purl.oclc.org/ooxml/officeDocument/relationships/hyperlink" Target="https://doi.org/10.1038/s43588-021-00023-0" TargetMode="External"/><Relationship Id="rId7" Type="http://purl.oclc.org/ooxml/officeDocument/relationships/endnotes" Target="endnotes.xml"/><Relationship Id="rId12" Type="http://purl.oclc.org/ooxml/officeDocument/relationships/image" Target="media/image2.jpeg"/><Relationship Id="rId17" Type="http://purl.oclc.org/ooxml/officeDocument/relationships/image" Target="media/image7.jpeg"/><Relationship Id="rId25" Type="http://purl.oclc.org/ooxml/officeDocument/relationships/hyperlink" Target="http://civspace.jhuapl.edu/" TargetMode="External"/><Relationship Id="rId33" Type="http://purl.oclc.org/ooxml/officeDocument/relationships/hyperlink" Target="https://www.iiconsortium.org/pdf/Digital_Transformation_in_Industry_Whitepaper_2020-07-23.pdf" TargetMode="External"/><Relationship Id="rId2" Type="http://purl.oclc.org/ooxml/officeDocument/relationships/numbering" Target="numbering.xml"/><Relationship Id="rId16" Type="http://purl.oclc.org/ooxml/officeDocument/relationships/image" Target="media/image6.tiff"/><Relationship Id="rId20" Type="http://purl.oclc.org/ooxml/officeDocument/relationships/hyperlink" Target="http://ncgtjournal.com/additional-resources.html" TargetMode="External"/><Relationship Id="rId29" Type="http://purl.oclc.org/ooxml/officeDocument/relationships/hyperlink" Target="http://science.sciencemag.org/content/350/6258/aad1815"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hyperlink" Target="http://dx.doi.org/10.1086%2F146579" TargetMode="External"/><Relationship Id="rId32" Type="http://purl.oclc.org/ooxml/officeDocument/relationships/hyperlink" Target="https://doi.org/10.1029/%202018GL077772" TargetMode="External"/><Relationship Id="rId5" Type="http://purl.oclc.org/ooxml/officeDocument/relationships/webSettings" Target="webSettings.xml"/><Relationship Id="rId15" Type="http://purl.oclc.org/ooxml/officeDocument/relationships/image" Target="media/image5.emf"/><Relationship Id="rId23" Type="http://purl.oclc.org/ooxml/officeDocument/relationships/hyperlink" Target="http://en.wikipedia.org/wiki/Digital_object_identifier" TargetMode="External"/><Relationship Id="rId28" Type="http://purl.oclc.org/ooxml/officeDocument/relationships/hyperlink" Target="http://science.sciencemag.org/content/350/6258/aad1815" TargetMode="External"/><Relationship Id="rId36" Type="http://purl.oclc.org/ooxml/officeDocument/relationships/theme" Target="theme/theme1.xml"/><Relationship Id="rId10" Type="http://purl.oclc.org/ooxml/officeDocument/relationships/hyperlink" Target="mailto:leybourneb@iascc.org" TargetMode="External"/><Relationship Id="rId19" Type="http://purl.oclc.org/ooxml/officeDocument/relationships/image" Target="media/image9.png"/><Relationship Id="rId31" Type="http://purl.oclc.org/ooxml/officeDocument/relationships/hyperlink" Target="https://spaceweatherarchive.com/2020/08/23/spiral-lights-on-mars/" TargetMode="External"/><Relationship Id="rId4" Type="http://purl.oclc.org/ooxml/officeDocument/relationships/settings" Target="settings.xml"/><Relationship Id="rId9" Type="http://purl.oclc.org/ooxml/officeDocument/relationships/hyperlink" Target="mailto:giovannipgregori38@gmail.com" TargetMode="External"/><Relationship Id="rId14" Type="http://purl.oclc.org/ooxml/officeDocument/relationships/image" Target="media/image4.svg"/><Relationship Id="rId22" Type="http://purl.oclc.org/ooxml/officeDocument/relationships/hyperlink" Target="https://doi.org/10.3390/acoustics2030026" TargetMode="External"/><Relationship Id="rId27" Type="http://purl.oclc.org/ooxml/officeDocument/relationships/hyperlink" Target="http://science.sciencemag.org/content/350/6258/aad1815" TargetMode="External"/><Relationship Id="rId30" Type="http://purl.oclc.org/ooxml/officeDocument/relationships/hyperlink" Target="http://www.iiisci.org/journal/sci/FullText.asp?var=&amp;id=ZA964ZZ20r" TargetMode="External"/><Relationship Id="rId35"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E8F1C0BD-E15A-439A-AB80-3725B3A6738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1288</TotalTime>
  <Pages>6</Pages>
  <Words>5028</Words>
  <Characters>28664</Characters>
  <Application>Microsoft Office Word</Application>
  <DocSecurity>0</DocSecurity>
  <Lines>238</Lines>
  <Paragraphs>67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Bruce Leybourne</cp:lastModifiedBy>
  <cp:revision>13</cp:revision>
  <dcterms:created xsi:type="dcterms:W3CDTF">2021-08-26T21:43:00Z</dcterms:created>
  <dcterms:modified xsi:type="dcterms:W3CDTF">2021-08-27T19:05:00Z</dcterms:modified>
</cp:coreProperties>
</file>